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3612" w14:textId="77777777" w:rsidR="00C70EEE" w:rsidRPr="00E47C08" w:rsidRDefault="00C70EEE">
      <w:pPr>
        <w:rPr>
          <w:rFonts w:ascii="Arial" w:hAnsi="Arial" w:cs="Arial"/>
          <w:sz w:val="20"/>
          <w:szCs w:val="20"/>
        </w:rPr>
      </w:pPr>
    </w:p>
    <w:p w14:paraId="77F55802" w14:textId="77777777" w:rsidR="00C70EEE" w:rsidRPr="00E47C08" w:rsidRDefault="00C70EEE">
      <w:pPr>
        <w:rPr>
          <w:rFonts w:ascii="Arial" w:hAnsi="Arial" w:cs="Arial"/>
          <w:sz w:val="20"/>
          <w:szCs w:val="20"/>
        </w:rPr>
      </w:pPr>
    </w:p>
    <w:p w14:paraId="1A3E39B1" w14:textId="55F1D0D0" w:rsidR="00C70EEE" w:rsidRDefault="00F4766A">
      <w:pPr>
        <w:rPr>
          <w:rFonts w:ascii="Arial" w:hAnsi="Arial" w:cs="Arial"/>
          <w:sz w:val="20"/>
          <w:szCs w:val="20"/>
        </w:rPr>
      </w:pPr>
      <w:r w:rsidRPr="005F09FB">
        <w:rPr>
          <w:noProof/>
        </w:rPr>
        <w:drawing>
          <wp:inline distT="0" distB="0" distL="0" distR="0" wp14:anchorId="4DD40328" wp14:editId="2BF0F4F3">
            <wp:extent cx="3971925" cy="14763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1476375"/>
                    </a:xfrm>
                    <a:prstGeom prst="rect">
                      <a:avLst/>
                    </a:prstGeom>
                    <a:noFill/>
                    <a:ln>
                      <a:noFill/>
                    </a:ln>
                  </pic:spPr>
                </pic:pic>
              </a:graphicData>
            </a:graphic>
          </wp:inline>
        </w:drawing>
      </w:r>
    </w:p>
    <w:p w14:paraId="6038039B" w14:textId="77777777" w:rsidR="00F973AC" w:rsidRPr="00E47C08" w:rsidRDefault="00F973AC">
      <w:pPr>
        <w:rPr>
          <w:rFonts w:ascii="Arial" w:hAnsi="Arial" w:cs="Arial"/>
          <w:sz w:val="20"/>
          <w:szCs w:val="20"/>
        </w:rPr>
      </w:pPr>
    </w:p>
    <w:p w14:paraId="5FEF3603" w14:textId="77777777" w:rsidR="00C70EEE" w:rsidRPr="00E47C08" w:rsidRDefault="00C70EEE">
      <w:pPr>
        <w:rPr>
          <w:rFonts w:ascii="Arial" w:hAnsi="Arial" w:cs="Arial"/>
          <w:sz w:val="20"/>
          <w:szCs w:val="20"/>
        </w:rPr>
      </w:pPr>
    </w:p>
    <w:p w14:paraId="461A30E5" w14:textId="77777777" w:rsidR="003821B9" w:rsidRPr="002F1A1E" w:rsidRDefault="003020C2" w:rsidP="009B74ED">
      <w:pPr>
        <w:pStyle w:val="Heading7"/>
        <w:pBdr>
          <w:bottom w:val="triple" w:sz="18" w:space="1" w:color="548DD4"/>
        </w:pBdr>
        <w:spacing w:before="840"/>
        <w:rPr>
          <w:szCs w:val="48"/>
        </w:rPr>
      </w:pPr>
      <w:r>
        <w:rPr>
          <w:szCs w:val="48"/>
        </w:rPr>
        <w:t xml:space="preserve">Core Collection – </w:t>
      </w:r>
      <w:r w:rsidR="0059364F">
        <w:rPr>
          <w:szCs w:val="48"/>
        </w:rPr>
        <w:t>Special Education Language Acquisition (SELA)</w:t>
      </w:r>
    </w:p>
    <w:p w14:paraId="75D28EF7" w14:textId="77777777" w:rsidR="003821B9" w:rsidRPr="00E47C08" w:rsidRDefault="003821B9">
      <w:pPr>
        <w:rPr>
          <w:rFonts w:ascii="Arial" w:hAnsi="Arial" w:cs="Arial"/>
          <w:b/>
          <w:bCs/>
          <w:sz w:val="20"/>
          <w:szCs w:val="20"/>
        </w:rPr>
      </w:pPr>
    </w:p>
    <w:p w14:paraId="29C38867" w14:textId="77777777" w:rsidR="003821B9" w:rsidRPr="00E47C08" w:rsidRDefault="003821B9">
      <w:pPr>
        <w:rPr>
          <w:rFonts w:ascii="Arial" w:hAnsi="Arial" w:cs="Arial"/>
          <w:b/>
          <w:bCs/>
          <w:sz w:val="20"/>
          <w:szCs w:val="20"/>
        </w:rPr>
      </w:pPr>
    </w:p>
    <w:p w14:paraId="4D5495D5" w14:textId="77777777" w:rsidR="00F973AC" w:rsidRDefault="008C37E0" w:rsidP="00890E01">
      <w:pPr>
        <w:numPr>
          <w:ilvl w:val="0"/>
          <w:numId w:val="4"/>
        </w:numPr>
        <w:rPr>
          <w:rFonts w:ascii="Arial" w:hAnsi="Arial" w:cs="Arial"/>
          <w:b/>
          <w:bCs/>
          <w:sz w:val="32"/>
          <w:szCs w:val="32"/>
        </w:rPr>
      </w:pPr>
      <w:r>
        <w:rPr>
          <w:rFonts w:ascii="Arial" w:hAnsi="Arial" w:cs="Arial"/>
          <w:b/>
          <w:bCs/>
          <w:sz w:val="32"/>
          <w:szCs w:val="32"/>
        </w:rPr>
        <w:t>Responsibilities and Requirements</w:t>
      </w:r>
    </w:p>
    <w:p w14:paraId="4104F1FB" w14:textId="77777777" w:rsidR="00F00B76" w:rsidRDefault="00F00B76" w:rsidP="00890E01">
      <w:pPr>
        <w:numPr>
          <w:ilvl w:val="0"/>
          <w:numId w:val="4"/>
        </w:numPr>
        <w:rPr>
          <w:rFonts w:ascii="Arial" w:hAnsi="Arial" w:cs="Arial"/>
          <w:b/>
          <w:bCs/>
          <w:sz w:val="32"/>
          <w:szCs w:val="32"/>
        </w:rPr>
      </w:pPr>
      <w:r>
        <w:rPr>
          <w:rFonts w:ascii="Arial" w:hAnsi="Arial" w:cs="Arial"/>
          <w:b/>
          <w:bCs/>
          <w:sz w:val="32"/>
          <w:szCs w:val="32"/>
        </w:rPr>
        <w:t>Validation Tool</w:t>
      </w:r>
    </w:p>
    <w:p w14:paraId="75C40FB5" w14:textId="77777777" w:rsidR="008113E8" w:rsidRDefault="008C37E0" w:rsidP="00890E01">
      <w:pPr>
        <w:numPr>
          <w:ilvl w:val="0"/>
          <w:numId w:val="4"/>
        </w:numPr>
        <w:rPr>
          <w:rFonts w:ascii="Arial" w:hAnsi="Arial" w:cs="Arial"/>
          <w:b/>
          <w:bCs/>
          <w:sz w:val="32"/>
          <w:szCs w:val="32"/>
        </w:rPr>
      </w:pPr>
      <w:r>
        <w:rPr>
          <w:rFonts w:ascii="Arial" w:hAnsi="Arial" w:cs="Arial"/>
          <w:b/>
          <w:bCs/>
          <w:sz w:val="32"/>
          <w:szCs w:val="32"/>
        </w:rPr>
        <w:t xml:space="preserve">Uploading </w:t>
      </w:r>
      <w:r w:rsidR="0059364F">
        <w:rPr>
          <w:rFonts w:ascii="Arial" w:hAnsi="Arial" w:cs="Arial"/>
          <w:b/>
          <w:bCs/>
          <w:sz w:val="32"/>
          <w:szCs w:val="32"/>
        </w:rPr>
        <w:t>SELA</w:t>
      </w:r>
      <w:r>
        <w:rPr>
          <w:rFonts w:ascii="Arial" w:hAnsi="Arial" w:cs="Arial"/>
          <w:b/>
          <w:bCs/>
          <w:sz w:val="32"/>
          <w:szCs w:val="32"/>
        </w:rPr>
        <w:t xml:space="preserve"> Data</w:t>
      </w:r>
    </w:p>
    <w:p w14:paraId="7D9B97AC" w14:textId="77777777" w:rsidR="00444702" w:rsidRDefault="0034323C" w:rsidP="00890E01">
      <w:pPr>
        <w:numPr>
          <w:ilvl w:val="0"/>
          <w:numId w:val="4"/>
        </w:numPr>
        <w:rPr>
          <w:rFonts w:ascii="Arial" w:hAnsi="Arial" w:cs="Arial"/>
          <w:b/>
          <w:bCs/>
          <w:sz w:val="32"/>
          <w:szCs w:val="32"/>
        </w:rPr>
      </w:pPr>
      <w:r>
        <w:rPr>
          <w:rFonts w:ascii="Arial" w:hAnsi="Arial" w:cs="Arial"/>
          <w:b/>
          <w:bCs/>
          <w:sz w:val="32"/>
          <w:szCs w:val="32"/>
        </w:rPr>
        <w:t xml:space="preserve">Promoting </w:t>
      </w:r>
      <w:r w:rsidR="0059364F">
        <w:rPr>
          <w:rFonts w:ascii="Arial" w:hAnsi="Arial" w:cs="Arial"/>
          <w:b/>
          <w:bCs/>
          <w:sz w:val="32"/>
          <w:szCs w:val="32"/>
        </w:rPr>
        <w:t>SELA</w:t>
      </w:r>
      <w:r w:rsidR="008C37E0">
        <w:rPr>
          <w:rFonts w:ascii="Arial" w:hAnsi="Arial" w:cs="Arial"/>
          <w:b/>
          <w:bCs/>
          <w:sz w:val="32"/>
          <w:szCs w:val="32"/>
        </w:rPr>
        <w:t xml:space="preserve"> Data</w:t>
      </w:r>
    </w:p>
    <w:p w14:paraId="5516AAAD" w14:textId="77777777" w:rsidR="008C37E0" w:rsidRDefault="0034323C" w:rsidP="00890E01">
      <w:pPr>
        <w:numPr>
          <w:ilvl w:val="0"/>
          <w:numId w:val="4"/>
        </w:numPr>
        <w:rPr>
          <w:rFonts w:ascii="Arial" w:hAnsi="Arial" w:cs="Arial"/>
          <w:b/>
          <w:bCs/>
          <w:sz w:val="32"/>
          <w:szCs w:val="32"/>
        </w:rPr>
      </w:pPr>
      <w:r>
        <w:rPr>
          <w:rFonts w:ascii="Arial" w:hAnsi="Arial" w:cs="Arial"/>
          <w:b/>
          <w:bCs/>
          <w:sz w:val="32"/>
          <w:szCs w:val="32"/>
        </w:rPr>
        <w:t xml:space="preserve">Validating </w:t>
      </w:r>
      <w:r w:rsidR="0059364F">
        <w:rPr>
          <w:rFonts w:ascii="Arial" w:hAnsi="Arial" w:cs="Arial"/>
          <w:b/>
          <w:bCs/>
          <w:sz w:val="32"/>
          <w:szCs w:val="32"/>
        </w:rPr>
        <w:t>SELA</w:t>
      </w:r>
      <w:r w:rsidR="008C37E0">
        <w:rPr>
          <w:rFonts w:ascii="Arial" w:hAnsi="Arial" w:cs="Arial"/>
          <w:b/>
          <w:bCs/>
          <w:sz w:val="32"/>
          <w:szCs w:val="32"/>
        </w:rPr>
        <w:t xml:space="preserve"> Data</w:t>
      </w:r>
    </w:p>
    <w:p w14:paraId="619E9F2A" w14:textId="77777777" w:rsidR="008C37E0" w:rsidRDefault="008C37E0" w:rsidP="00890E01">
      <w:pPr>
        <w:numPr>
          <w:ilvl w:val="0"/>
          <w:numId w:val="4"/>
        </w:numPr>
        <w:rPr>
          <w:rFonts w:ascii="Arial" w:hAnsi="Arial" w:cs="Arial"/>
          <w:b/>
          <w:bCs/>
          <w:sz w:val="32"/>
          <w:szCs w:val="32"/>
        </w:rPr>
      </w:pPr>
      <w:r>
        <w:rPr>
          <w:rFonts w:ascii="Arial" w:hAnsi="Arial" w:cs="Arial"/>
          <w:b/>
          <w:bCs/>
          <w:sz w:val="32"/>
          <w:szCs w:val="32"/>
        </w:rPr>
        <w:t xml:space="preserve">Verifying </w:t>
      </w:r>
      <w:r w:rsidR="0059364F">
        <w:rPr>
          <w:rFonts w:ascii="Arial" w:hAnsi="Arial" w:cs="Arial"/>
          <w:b/>
          <w:bCs/>
          <w:sz w:val="32"/>
          <w:szCs w:val="32"/>
        </w:rPr>
        <w:t>SELA</w:t>
      </w:r>
      <w:r>
        <w:rPr>
          <w:rFonts w:ascii="Arial" w:hAnsi="Arial" w:cs="Arial"/>
          <w:b/>
          <w:bCs/>
          <w:sz w:val="32"/>
          <w:szCs w:val="32"/>
        </w:rPr>
        <w:t xml:space="preserve"> Reports</w:t>
      </w:r>
    </w:p>
    <w:p w14:paraId="4E87313D" w14:textId="44991CDC" w:rsidR="00F00B76" w:rsidRPr="009B74ED" w:rsidRDefault="0034323C" w:rsidP="00015B05">
      <w:pPr>
        <w:numPr>
          <w:ilvl w:val="0"/>
          <w:numId w:val="4"/>
        </w:numPr>
        <w:spacing w:after="3720"/>
        <w:rPr>
          <w:rFonts w:ascii="Arial" w:hAnsi="Arial" w:cs="Arial"/>
          <w:b/>
          <w:bCs/>
          <w:sz w:val="32"/>
          <w:szCs w:val="32"/>
        </w:rPr>
      </w:pPr>
      <w:r>
        <w:rPr>
          <w:rFonts w:ascii="Arial" w:hAnsi="Arial" w:cs="Arial"/>
          <w:b/>
          <w:bCs/>
          <w:sz w:val="32"/>
          <w:szCs w:val="32"/>
        </w:rPr>
        <w:t xml:space="preserve">Preparing/Finalizing </w:t>
      </w:r>
      <w:r w:rsidR="0059364F">
        <w:rPr>
          <w:rFonts w:ascii="Arial" w:hAnsi="Arial" w:cs="Arial"/>
          <w:b/>
          <w:bCs/>
          <w:sz w:val="32"/>
          <w:szCs w:val="32"/>
        </w:rPr>
        <w:t>SELA</w:t>
      </w:r>
      <w:r w:rsidR="008C37E0">
        <w:rPr>
          <w:rFonts w:ascii="Arial" w:hAnsi="Arial" w:cs="Arial"/>
          <w:b/>
          <w:bCs/>
          <w:sz w:val="32"/>
          <w:szCs w:val="32"/>
        </w:rPr>
        <w:t xml:space="preserve"> Data</w:t>
      </w:r>
      <w:bookmarkStart w:id="0" w:name="_Toc330819376"/>
    </w:p>
    <w:p w14:paraId="3537F804" w14:textId="15164145" w:rsidR="000504A0" w:rsidRDefault="00F4766A" w:rsidP="00015B05">
      <w:pPr>
        <w:spacing w:before="120" w:after="120"/>
        <w:jc w:val="center"/>
      </w:pPr>
      <w:r>
        <w:rPr>
          <w:noProof/>
        </w:rPr>
        <w:drawing>
          <wp:inline distT="0" distB="0" distL="0" distR="0" wp14:anchorId="1888EC34" wp14:editId="5C0DB644">
            <wp:extent cx="2590800" cy="571500"/>
            <wp:effectExtent l="0" t="0" r="0" b="0"/>
            <wp:docPr id="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571500"/>
                    </a:xfrm>
                    <a:prstGeom prst="rect">
                      <a:avLst/>
                    </a:prstGeom>
                    <a:noFill/>
                    <a:ln>
                      <a:noFill/>
                    </a:ln>
                  </pic:spPr>
                </pic:pic>
              </a:graphicData>
            </a:graphic>
          </wp:inline>
        </w:drawing>
      </w:r>
    </w:p>
    <w:p w14:paraId="62653EE4" w14:textId="77777777" w:rsidR="00077AB2" w:rsidRDefault="009B74ED" w:rsidP="00015B05">
      <w:pPr>
        <w:pStyle w:val="Default"/>
        <w:jc w:val="center"/>
        <w:rPr>
          <w:b/>
          <w:bCs/>
        </w:rPr>
      </w:pPr>
      <w:r>
        <w:rPr>
          <w:b/>
          <w:bCs/>
          <w:sz w:val="28"/>
          <w:szCs w:val="28"/>
        </w:rPr>
        <w:br w:type="page"/>
      </w:r>
    </w:p>
    <w:p w14:paraId="612A9920" w14:textId="77777777" w:rsidR="00077AB2" w:rsidRPr="00AC291D" w:rsidRDefault="00077AB2" w:rsidP="00AE6CA7">
      <w:pPr>
        <w:pStyle w:val="TOCHeading"/>
        <w:spacing w:before="0" w:after="240"/>
        <w:rPr>
          <w:rFonts w:ascii="Arial" w:hAnsi="Arial" w:cs="Arial"/>
          <w:sz w:val="28"/>
          <w:szCs w:val="28"/>
        </w:rPr>
      </w:pPr>
      <w:r w:rsidRPr="00AC291D">
        <w:rPr>
          <w:rFonts w:ascii="Arial" w:hAnsi="Arial" w:cs="Arial"/>
          <w:sz w:val="28"/>
          <w:szCs w:val="28"/>
        </w:rPr>
        <w:t>Table of Contents</w:t>
      </w:r>
    </w:p>
    <w:p w14:paraId="7A7C36B9" w14:textId="162633CD" w:rsidR="00AE6CA7" w:rsidRPr="00AE6CA7" w:rsidRDefault="00077AB2" w:rsidP="00AE6CA7">
      <w:pPr>
        <w:pStyle w:val="TOC2"/>
        <w:tabs>
          <w:tab w:val="right" w:leader="dot" w:pos="8630"/>
        </w:tabs>
        <w:spacing w:line="276" w:lineRule="auto"/>
        <w:rPr>
          <w:rFonts w:ascii="Arial" w:hAnsi="Arial" w:cs="Arial"/>
          <w:noProof/>
        </w:rPr>
      </w:pPr>
      <w:r w:rsidRPr="00AE6CA7">
        <w:rPr>
          <w:rFonts w:ascii="Arial" w:hAnsi="Arial" w:cs="Arial"/>
        </w:rPr>
        <w:fldChar w:fldCharType="begin"/>
      </w:r>
      <w:r w:rsidRPr="00AE6CA7">
        <w:rPr>
          <w:rFonts w:ascii="Arial" w:hAnsi="Arial" w:cs="Arial"/>
        </w:rPr>
        <w:instrText xml:space="preserve"> TOC \o "1-3" \h \z \u </w:instrText>
      </w:r>
      <w:r w:rsidRPr="00AE6CA7">
        <w:rPr>
          <w:rFonts w:ascii="Arial" w:hAnsi="Arial" w:cs="Arial"/>
        </w:rPr>
        <w:fldChar w:fldCharType="separate"/>
      </w:r>
      <w:hyperlink w:anchor="_Toc134534089" w:history="1">
        <w:r w:rsidR="00AE6CA7" w:rsidRPr="00AE6CA7">
          <w:rPr>
            <w:rStyle w:val="Hyperlink"/>
            <w:rFonts w:ascii="Arial" w:hAnsi="Arial" w:cs="Arial"/>
            <w:noProof/>
          </w:rPr>
          <w:t>TSDS SELA – Submission Purpose, Responsibilities &amp; Requirements</w:t>
        </w:r>
        <w:r w:rsidR="00AE6CA7" w:rsidRPr="00AE6CA7">
          <w:rPr>
            <w:rFonts w:ascii="Arial" w:hAnsi="Arial" w:cs="Arial"/>
            <w:noProof/>
            <w:webHidden/>
          </w:rPr>
          <w:tab/>
        </w:r>
        <w:r w:rsidR="00AE6CA7" w:rsidRPr="00AE6CA7">
          <w:rPr>
            <w:rFonts w:ascii="Arial" w:hAnsi="Arial" w:cs="Arial"/>
            <w:noProof/>
            <w:webHidden/>
          </w:rPr>
          <w:fldChar w:fldCharType="begin"/>
        </w:r>
        <w:r w:rsidR="00AE6CA7" w:rsidRPr="00AE6CA7">
          <w:rPr>
            <w:rFonts w:ascii="Arial" w:hAnsi="Arial" w:cs="Arial"/>
            <w:noProof/>
            <w:webHidden/>
          </w:rPr>
          <w:instrText xml:space="preserve"> PAGEREF _Toc134534089 \h </w:instrText>
        </w:r>
        <w:r w:rsidR="00AE6CA7" w:rsidRPr="00AE6CA7">
          <w:rPr>
            <w:rFonts w:ascii="Arial" w:hAnsi="Arial" w:cs="Arial"/>
            <w:noProof/>
            <w:webHidden/>
          </w:rPr>
        </w:r>
        <w:r w:rsidR="00AE6CA7" w:rsidRPr="00AE6CA7">
          <w:rPr>
            <w:rFonts w:ascii="Arial" w:hAnsi="Arial" w:cs="Arial"/>
            <w:noProof/>
            <w:webHidden/>
          </w:rPr>
          <w:fldChar w:fldCharType="separate"/>
        </w:r>
        <w:r w:rsidR="00AE6CA7" w:rsidRPr="00AE6CA7">
          <w:rPr>
            <w:rFonts w:ascii="Arial" w:hAnsi="Arial" w:cs="Arial"/>
            <w:noProof/>
            <w:webHidden/>
          </w:rPr>
          <w:t>3</w:t>
        </w:r>
        <w:r w:rsidR="00AE6CA7" w:rsidRPr="00AE6CA7">
          <w:rPr>
            <w:rFonts w:ascii="Arial" w:hAnsi="Arial" w:cs="Arial"/>
            <w:noProof/>
            <w:webHidden/>
          </w:rPr>
          <w:fldChar w:fldCharType="end"/>
        </w:r>
      </w:hyperlink>
    </w:p>
    <w:p w14:paraId="0A4C485A" w14:textId="18B065F5" w:rsidR="00AE6CA7" w:rsidRPr="00AE6CA7" w:rsidRDefault="00AE6CA7" w:rsidP="00AE6CA7">
      <w:pPr>
        <w:pStyle w:val="TOC2"/>
        <w:tabs>
          <w:tab w:val="right" w:leader="dot" w:pos="8630"/>
        </w:tabs>
        <w:spacing w:line="276" w:lineRule="auto"/>
        <w:rPr>
          <w:rFonts w:ascii="Arial" w:hAnsi="Arial" w:cs="Arial"/>
          <w:noProof/>
        </w:rPr>
      </w:pPr>
      <w:hyperlink w:anchor="_Toc134534090" w:history="1">
        <w:r w:rsidRPr="00AE6CA7">
          <w:rPr>
            <w:rStyle w:val="Hyperlink"/>
            <w:rFonts w:ascii="Arial" w:hAnsi="Arial" w:cs="Arial"/>
            <w:noProof/>
          </w:rPr>
          <w:t>TWEDS – TSDS Web-Enabled Data Standards</w:t>
        </w:r>
        <w:r w:rsidRPr="00AE6CA7">
          <w:rPr>
            <w:rFonts w:ascii="Arial" w:hAnsi="Arial" w:cs="Arial"/>
            <w:noProof/>
            <w:webHidden/>
          </w:rPr>
          <w:tab/>
        </w:r>
        <w:r w:rsidRPr="00AE6CA7">
          <w:rPr>
            <w:rFonts w:ascii="Arial" w:hAnsi="Arial" w:cs="Arial"/>
            <w:noProof/>
            <w:webHidden/>
          </w:rPr>
          <w:fldChar w:fldCharType="begin"/>
        </w:r>
        <w:r w:rsidRPr="00AE6CA7">
          <w:rPr>
            <w:rFonts w:ascii="Arial" w:hAnsi="Arial" w:cs="Arial"/>
            <w:noProof/>
            <w:webHidden/>
          </w:rPr>
          <w:instrText xml:space="preserve"> PAGEREF _Toc134534090 \h </w:instrText>
        </w:r>
        <w:r w:rsidRPr="00AE6CA7">
          <w:rPr>
            <w:rFonts w:ascii="Arial" w:hAnsi="Arial" w:cs="Arial"/>
            <w:noProof/>
            <w:webHidden/>
          </w:rPr>
        </w:r>
        <w:r w:rsidRPr="00AE6CA7">
          <w:rPr>
            <w:rFonts w:ascii="Arial" w:hAnsi="Arial" w:cs="Arial"/>
            <w:noProof/>
            <w:webHidden/>
          </w:rPr>
          <w:fldChar w:fldCharType="separate"/>
        </w:r>
        <w:r w:rsidRPr="00AE6CA7">
          <w:rPr>
            <w:rFonts w:ascii="Arial" w:hAnsi="Arial" w:cs="Arial"/>
            <w:noProof/>
            <w:webHidden/>
          </w:rPr>
          <w:t>3</w:t>
        </w:r>
        <w:r w:rsidRPr="00AE6CA7">
          <w:rPr>
            <w:rFonts w:ascii="Arial" w:hAnsi="Arial" w:cs="Arial"/>
            <w:noProof/>
            <w:webHidden/>
          </w:rPr>
          <w:fldChar w:fldCharType="end"/>
        </w:r>
      </w:hyperlink>
    </w:p>
    <w:p w14:paraId="2B8062F6" w14:textId="4695B41E" w:rsidR="00AE6CA7" w:rsidRPr="00AE6CA7" w:rsidRDefault="00AE6CA7" w:rsidP="00AE6CA7">
      <w:pPr>
        <w:pStyle w:val="TOC2"/>
        <w:tabs>
          <w:tab w:val="right" w:leader="dot" w:pos="8630"/>
        </w:tabs>
        <w:spacing w:line="276" w:lineRule="auto"/>
        <w:rPr>
          <w:rFonts w:ascii="Arial" w:hAnsi="Arial" w:cs="Arial"/>
          <w:noProof/>
        </w:rPr>
      </w:pPr>
      <w:hyperlink w:anchor="_Toc134534091" w:history="1">
        <w:r w:rsidRPr="00AE6CA7">
          <w:rPr>
            <w:rStyle w:val="Hyperlink"/>
            <w:rFonts w:ascii="Arial" w:hAnsi="Arial" w:cs="Arial"/>
            <w:noProof/>
          </w:rPr>
          <w:t>TSDS – PEIMS Access and User Roles</w:t>
        </w:r>
        <w:r w:rsidRPr="00AE6CA7">
          <w:rPr>
            <w:rFonts w:ascii="Arial" w:hAnsi="Arial" w:cs="Arial"/>
            <w:noProof/>
            <w:webHidden/>
          </w:rPr>
          <w:tab/>
        </w:r>
        <w:r w:rsidRPr="00AE6CA7">
          <w:rPr>
            <w:rFonts w:ascii="Arial" w:hAnsi="Arial" w:cs="Arial"/>
            <w:noProof/>
            <w:webHidden/>
          </w:rPr>
          <w:fldChar w:fldCharType="begin"/>
        </w:r>
        <w:r w:rsidRPr="00AE6CA7">
          <w:rPr>
            <w:rFonts w:ascii="Arial" w:hAnsi="Arial" w:cs="Arial"/>
            <w:noProof/>
            <w:webHidden/>
          </w:rPr>
          <w:instrText xml:space="preserve"> PAGEREF _Toc134534091 \h </w:instrText>
        </w:r>
        <w:r w:rsidRPr="00AE6CA7">
          <w:rPr>
            <w:rFonts w:ascii="Arial" w:hAnsi="Arial" w:cs="Arial"/>
            <w:noProof/>
            <w:webHidden/>
          </w:rPr>
        </w:r>
        <w:r w:rsidRPr="00AE6CA7">
          <w:rPr>
            <w:rFonts w:ascii="Arial" w:hAnsi="Arial" w:cs="Arial"/>
            <w:noProof/>
            <w:webHidden/>
          </w:rPr>
          <w:fldChar w:fldCharType="separate"/>
        </w:r>
        <w:r w:rsidRPr="00AE6CA7">
          <w:rPr>
            <w:rFonts w:ascii="Arial" w:hAnsi="Arial" w:cs="Arial"/>
            <w:noProof/>
            <w:webHidden/>
          </w:rPr>
          <w:t>4</w:t>
        </w:r>
        <w:r w:rsidRPr="00AE6CA7">
          <w:rPr>
            <w:rFonts w:ascii="Arial" w:hAnsi="Arial" w:cs="Arial"/>
            <w:noProof/>
            <w:webHidden/>
          </w:rPr>
          <w:fldChar w:fldCharType="end"/>
        </w:r>
      </w:hyperlink>
    </w:p>
    <w:p w14:paraId="77614F08" w14:textId="62D3C8BB" w:rsidR="00AE6CA7" w:rsidRPr="00AE6CA7" w:rsidRDefault="00AE6CA7" w:rsidP="00AE6CA7">
      <w:pPr>
        <w:pStyle w:val="TOC3"/>
        <w:tabs>
          <w:tab w:val="right" w:leader="dot" w:pos="8630"/>
        </w:tabs>
        <w:spacing w:line="276" w:lineRule="auto"/>
        <w:rPr>
          <w:rFonts w:ascii="Arial" w:hAnsi="Arial" w:cs="Arial"/>
          <w:noProof/>
        </w:rPr>
      </w:pPr>
      <w:hyperlink w:anchor="_Toc134534092" w:history="1">
        <w:r w:rsidRPr="00AE6CA7">
          <w:rPr>
            <w:rStyle w:val="Hyperlink"/>
            <w:rFonts w:ascii="Arial" w:hAnsi="Arial" w:cs="Arial"/>
            <w:noProof/>
          </w:rPr>
          <w:t>Downloading Validation Tool (Current Version 13.0.0)</w:t>
        </w:r>
        <w:r w:rsidRPr="00AE6CA7">
          <w:rPr>
            <w:rFonts w:ascii="Arial" w:hAnsi="Arial" w:cs="Arial"/>
            <w:noProof/>
            <w:webHidden/>
          </w:rPr>
          <w:tab/>
        </w:r>
        <w:r w:rsidRPr="00AE6CA7">
          <w:rPr>
            <w:rFonts w:ascii="Arial" w:hAnsi="Arial" w:cs="Arial"/>
            <w:noProof/>
            <w:webHidden/>
          </w:rPr>
          <w:fldChar w:fldCharType="begin"/>
        </w:r>
        <w:r w:rsidRPr="00AE6CA7">
          <w:rPr>
            <w:rFonts w:ascii="Arial" w:hAnsi="Arial" w:cs="Arial"/>
            <w:noProof/>
            <w:webHidden/>
          </w:rPr>
          <w:instrText xml:space="preserve"> PAGEREF _Toc134534092 \h </w:instrText>
        </w:r>
        <w:r w:rsidRPr="00AE6CA7">
          <w:rPr>
            <w:rFonts w:ascii="Arial" w:hAnsi="Arial" w:cs="Arial"/>
            <w:noProof/>
            <w:webHidden/>
          </w:rPr>
        </w:r>
        <w:r w:rsidRPr="00AE6CA7">
          <w:rPr>
            <w:rFonts w:ascii="Arial" w:hAnsi="Arial" w:cs="Arial"/>
            <w:noProof/>
            <w:webHidden/>
          </w:rPr>
          <w:fldChar w:fldCharType="separate"/>
        </w:r>
        <w:r w:rsidRPr="00AE6CA7">
          <w:rPr>
            <w:rFonts w:ascii="Arial" w:hAnsi="Arial" w:cs="Arial"/>
            <w:noProof/>
            <w:webHidden/>
          </w:rPr>
          <w:t>4</w:t>
        </w:r>
        <w:r w:rsidRPr="00AE6CA7">
          <w:rPr>
            <w:rFonts w:ascii="Arial" w:hAnsi="Arial" w:cs="Arial"/>
            <w:noProof/>
            <w:webHidden/>
          </w:rPr>
          <w:fldChar w:fldCharType="end"/>
        </w:r>
      </w:hyperlink>
    </w:p>
    <w:p w14:paraId="6B21D3AD" w14:textId="3D48B398" w:rsidR="00AE6CA7" w:rsidRPr="00AE6CA7" w:rsidRDefault="00AE6CA7" w:rsidP="00AE6CA7">
      <w:pPr>
        <w:pStyle w:val="TOC3"/>
        <w:tabs>
          <w:tab w:val="right" w:leader="dot" w:pos="8630"/>
        </w:tabs>
        <w:spacing w:line="276" w:lineRule="auto"/>
        <w:rPr>
          <w:rFonts w:ascii="Arial" w:hAnsi="Arial" w:cs="Arial"/>
          <w:noProof/>
        </w:rPr>
      </w:pPr>
      <w:hyperlink w:anchor="_Toc134534093" w:history="1">
        <w:r w:rsidRPr="00AE6CA7">
          <w:rPr>
            <w:rStyle w:val="Hyperlink"/>
            <w:rFonts w:ascii="Arial" w:hAnsi="Arial" w:cs="Arial"/>
            <w:noProof/>
          </w:rPr>
          <w:t>Validation Tool – Validating PEIMS &amp; TSDS Interchanges</w:t>
        </w:r>
        <w:r w:rsidRPr="00AE6CA7">
          <w:rPr>
            <w:rFonts w:ascii="Arial" w:hAnsi="Arial" w:cs="Arial"/>
            <w:noProof/>
            <w:webHidden/>
          </w:rPr>
          <w:tab/>
        </w:r>
        <w:r w:rsidRPr="00AE6CA7">
          <w:rPr>
            <w:rFonts w:ascii="Arial" w:hAnsi="Arial" w:cs="Arial"/>
            <w:noProof/>
            <w:webHidden/>
          </w:rPr>
          <w:fldChar w:fldCharType="begin"/>
        </w:r>
        <w:r w:rsidRPr="00AE6CA7">
          <w:rPr>
            <w:rFonts w:ascii="Arial" w:hAnsi="Arial" w:cs="Arial"/>
            <w:noProof/>
            <w:webHidden/>
          </w:rPr>
          <w:instrText xml:space="preserve"> PAGEREF _Toc134534093 \h </w:instrText>
        </w:r>
        <w:r w:rsidRPr="00AE6CA7">
          <w:rPr>
            <w:rFonts w:ascii="Arial" w:hAnsi="Arial" w:cs="Arial"/>
            <w:noProof/>
            <w:webHidden/>
          </w:rPr>
        </w:r>
        <w:r w:rsidRPr="00AE6CA7">
          <w:rPr>
            <w:rFonts w:ascii="Arial" w:hAnsi="Arial" w:cs="Arial"/>
            <w:noProof/>
            <w:webHidden/>
          </w:rPr>
          <w:fldChar w:fldCharType="separate"/>
        </w:r>
        <w:r w:rsidRPr="00AE6CA7">
          <w:rPr>
            <w:rFonts w:ascii="Arial" w:hAnsi="Arial" w:cs="Arial"/>
            <w:noProof/>
            <w:webHidden/>
          </w:rPr>
          <w:t>5</w:t>
        </w:r>
        <w:r w:rsidRPr="00AE6CA7">
          <w:rPr>
            <w:rFonts w:ascii="Arial" w:hAnsi="Arial" w:cs="Arial"/>
            <w:noProof/>
            <w:webHidden/>
          </w:rPr>
          <w:fldChar w:fldCharType="end"/>
        </w:r>
      </w:hyperlink>
    </w:p>
    <w:p w14:paraId="0BC271BC" w14:textId="55D56D49" w:rsidR="00AE6CA7" w:rsidRPr="00AE6CA7" w:rsidRDefault="00AE6CA7" w:rsidP="00AE6CA7">
      <w:pPr>
        <w:pStyle w:val="TOC2"/>
        <w:tabs>
          <w:tab w:val="right" w:leader="dot" w:pos="8630"/>
        </w:tabs>
        <w:spacing w:line="276" w:lineRule="auto"/>
        <w:rPr>
          <w:rFonts w:ascii="Arial" w:hAnsi="Arial" w:cs="Arial"/>
          <w:noProof/>
        </w:rPr>
      </w:pPr>
      <w:hyperlink w:anchor="_Toc134534094" w:history="1">
        <w:r w:rsidRPr="00AE6CA7">
          <w:rPr>
            <w:rStyle w:val="Hyperlink"/>
            <w:rFonts w:ascii="Arial" w:hAnsi="Arial" w:cs="Arial"/>
            <w:noProof/>
          </w:rPr>
          <w:t>Uploading TSDS files – SELA Data Upload</w:t>
        </w:r>
        <w:r w:rsidRPr="00AE6CA7">
          <w:rPr>
            <w:rFonts w:ascii="Arial" w:hAnsi="Arial" w:cs="Arial"/>
            <w:noProof/>
            <w:webHidden/>
          </w:rPr>
          <w:tab/>
        </w:r>
        <w:r w:rsidRPr="00AE6CA7">
          <w:rPr>
            <w:rFonts w:ascii="Arial" w:hAnsi="Arial" w:cs="Arial"/>
            <w:noProof/>
            <w:webHidden/>
          </w:rPr>
          <w:fldChar w:fldCharType="begin"/>
        </w:r>
        <w:r w:rsidRPr="00AE6CA7">
          <w:rPr>
            <w:rFonts w:ascii="Arial" w:hAnsi="Arial" w:cs="Arial"/>
            <w:noProof/>
            <w:webHidden/>
          </w:rPr>
          <w:instrText xml:space="preserve"> PAGEREF _Toc134534094 \h </w:instrText>
        </w:r>
        <w:r w:rsidRPr="00AE6CA7">
          <w:rPr>
            <w:rFonts w:ascii="Arial" w:hAnsi="Arial" w:cs="Arial"/>
            <w:noProof/>
            <w:webHidden/>
          </w:rPr>
        </w:r>
        <w:r w:rsidRPr="00AE6CA7">
          <w:rPr>
            <w:rFonts w:ascii="Arial" w:hAnsi="Arial" w:cs="Arial"/>
            <w:noProof/>
            <w:webHidden/>
          </w:rPr>
          <w:fldChar w:fldCharType="separate"/>
        </w:r>
        <w:r w:rsidRPr="00AE6CA7">
          <w:rPr>
            <w:rFonts w:ascii="Arial" w:hAnsi="Arial" w:cs="Arial"/>
            <w:noProof/>
            <w:webHidden/>
          </w:rPr>
          <w:t>8</w:t>
        </w:r>
        <w:r w:rsidRPr="00AE6CA7">
          <w:rPr>
            <w:rFonts w:ascii="Arial" w:hAnsi="Arial" w:cs="Arial"/>
            <w:noProof/>
            <w:webHidden/>
          </w:rPr>
          <w:fldChar w:fldCharType="end"/>
        </w:r>
      </w:hyperlink>
    </w:p>
    <w:p w14:paraId="3D9203B3" w14:textId="0A3B2F46" w:rsidR="00AE6CA7" w:rsidRPr="00AE6CA7" w:rsidRDefault="00AE6CA7" w:rsidP="00AE6CA7">
      <w:pPr>
        <w:pStyle w:val="TOC2"/>
        <w:tabs>
          <w:tab w:val="right" w:leader="dot" w:pos="8630"/>
        </w:tabs>
        <w:spacing w:line="276" w:lineRule="auto"/>
        <w:rPr>
          <w:rFonts w:ascii="Arial" w:hAnsi="Arial" w:cs="Arial"/>
          <w:noProof/>
        </w:rPr>
      </w:pPr>
      <w:hyperlink w:anchor="_Toc134534095" w:history="1">
        <w:r w:rsidRPr="00AE6CA7">
          <w:rPr>
            <w:rStyle w:val="Hyperlink"/>
            <w:rFonts w:ascii="Arial" w:hAnsi="Arial" w:cs="Arial"/>
            <w:noProof/>
          </w:rPr>
          <w:t>Promoting SELA files – Core Collection Promote Loaded Data</w:t>
        </w:r>
        <w:r w:rsidRPr="00AE6CA7">
          <w:rPr>
            <w:rFonts w:ascii="Arial" w:hAnsi="Arial" w:cs="Arial"/>
            <w:noProof/>
            <w:webHidden/>
          </w:rPr>
          <w:tab/>
        </w:r>
        <w:r w:rsidRPr="00AE6CA7">
          <w:rPr>
            <w:rFonts w:ascii="Arial" w:hAnsi="Arial" w:cs="Arial"/>
            <w:noProof/>
            <w:webHidden/>
          </w:rPr>
          <w:fldChar w:fldCharType="begin"/>
        </w:r>
        <w:r w:rsidRPr="00AE6CA7">
          <w:rPr>
            <w:rFonts w:ascii="Arial" w:hAnsi="Arial" w:cs="Arial"/>
            <w:noProof/>
            <w:webHidden/>
          </w:rPr>
          <w:instrText xml:space="preserve"> PAGEREF _Toc134534095 \h </w:instrText>
        </w:r>
        <w:r w:rsidRPr="00AE6CA7">
          <w:rPr>
            <w:rFonts w:ascii="Arial" w:hAnsi="Arial" w:cs="Arial"/>
            <w:noProof/>
            <w:webHidden/>
          </w:rPr>
        </w:r>
        <w:r w:rsidRPr="00AE6CA7">
          <w:rPr>
            <w:rFonts w:ascii="Arial" w:hAnsi="Arial" w:cs="Arial"/>
            <w:noProof/>
            <w:webHidden/>
          </w:rPr>
          <w:fldChar w:fldCharType="separate"/>
        </w:r>
        <w:r w:rsidRPr="00AE6CA7">
          <w:rPr>
            <w:rFonts w:ascii="Arial" w:hAnsi="Arial" w:cs="Arial"/>
            <w:noProof/>
            <w:webHidden/>
          </w:rPr>
          <w:t>13</w:t>
        </w:r>
        <w:r w:rsidRPr="00AE6CA7">
          <w:rPr>
            <w:rFonts w:ascii="Arial" w:hAnsi="Arial" w:cs="Arial"/>
            <w:noProof/>
            <w:webHidden/>
          </w:rPr>
          <w:fldChar w:fldCharType="end"/>
        </w:r>
      </w:hyperlink>
    </w:p>
    <w:p w14:paraId="25A4D208" w14:textId="4A71C0C5" w:rsidR="00AE6CA7" w:rsidRPr="00AE6CA7" w:rsidRDefault="00AE6CA7" w:rsidP="00AE6CA7">
      <w:pPr>
        <w:pStyle w:val="TOC2"/>
        <w:tabs>
          <w:tab w:val="right" w:leader="dot" w:pos="8630"/>
        </w:tabs>
        <w:spacing w:line="276" w:lineRule="auto"/>
        <w:rPr>
          <w:rFonts w:ascii="Arial" w:hAnsi="Arial" w:cs="Arial"/>
          <w:noProof/>
        </w:rPr>
      </w:pPr>
      <w:hyperlink w:anchor="_Toc134534096" w:history="1">
        <w:r w:rsidRPr="00AE6CA7">
          <w:rPr>
            <w:rStyle w:val="Hyperlink"/>
            <w:rFonts w:ascii="Arial" w:hAnsi="Arial" w:cs="Arial"/>
            <w:noProof/>
          </w:rPr>
          <w:t>Validating SELA files – TSDS Core Promote Loaded Data &gt; Validations</w:t>
        </w:r>
        <w:r w:rsidRPr="00AE6CA7">
          <w:rPr>
            <w:rFonts w:ascii="Arial" w:hAnsi="Arial" w:cs="Arial"/>
            <w:noProof/>
            <w:webHidden/>
          </w:rPr>
          <w:tab/>
        </w:r>
        <w:r w:rsidRPr="00AE6CA7">
          <w:rPr>
            <w:rFonts w:ascii="Arial" w:hAnsi="Arial" w:cs="Arial"/>
            <w:noProof/>
            <w:webHidden/>
          </w:rPr>
          <w:fldChar w:fldCharType="begin"/>
        </w:r>
        <w:r w:rsidRPr="00AE6CA7">
          <w:rPr>
            <w:rFonts w:ascii="Arial" w:hAnsi="Arial" w:cs="Arial"/>
            <w:noProof/>
            <w:webHidden/>
          </w:rPr>
          <w:instrText xml:space="preserve"> PAGEREF _Toc134534096 \h </w:instrText>
        </w:r>
        <w:r w:rsidRPr="00AE6CA7">
          <w:rPr>
            <w:rFonts w:ascii="Arial" w:hAnsi="Arial" w:cs="Arial"/>
            <w:noProof/>
            <w:webHidden/>
          </w:rPr>
        </w:r>
        <w:r w:rsidRPr="00AE6CA7">
          <w:rPr>
            <w:rFonts w:ascii="Arial" w:hAnsi="Arial" w:cs="Arial"/>
            <w:noProof/>
            <w:webHidden/>
          </w:rPr>
          <w:fldChar w:fldCharType="separate"/>
        </w:r>
        <w:r w:rsidRPr="00AE6CA7">
          <w:rPr>
            <w:rFonts w:ascii="Arial" w:hAnsi="Arial" w:cs="Arial"/>
            <w:noProof/>
            <w:webHidden/>
          </w:rPr>
          <w:t>16</w:t>
        </w:r>
        <w:r w:rsidRPr="00AE6CA7">
          <w:rPr>
            <w:rFonts w:ascii="Arial" w:hAnsi="Arial" w:cs="Arial"/>
            <w:noProof/>
            <w:webHidden/>
          </w:rPr>
          <w:fldChar w:fldCharType="end"/>
        </w:r>
      </w:hyperlink>
    </w:p>
    <w:p w14:paraId="3F1A34E1" w14:textId="418B1E26" w:rsidR="00AE6CA7" w:rsidRPr="00AE6CA7" w:rsidRDefault="00AE6CA7" w:rsidP="00AE6CA7">
      <w:pPr>
        <w:pStyle w:val="TOC2"/>
        <w:tabs>
          <w:tab w:val="right" w:leader="dot" w:pos="8630"/>
        </w:tabs>
        <w:spacing w:line="276" w:lineRule="auto"/>
        <w:rPr>
          <w:rFonts w:ascii="Arial" w:hAnsi="Arial" w:cs="Arial"/>
          <w:noProof/>
        </w:rPr>
      </w:pPr>
      <w:hyperlink w:anchor="_Toc134534097" w:history="1">
        <w:r w:rsidRPr="00AE6CA7">
          <w:rPr>
            <w:rStyle w:val="Hyperlink"/>
            <w:rFonts w:ascii="Arial" w:hAnsi="Arial" w:cs="Arial"/>
            <w:noProof/>
          </w:rPr>
          <w:t>Completing SELA Submission – TSDS Core Prepare/Finalize Submission</w:t>
        </w:r>
        <w:r w:rsidRPr="00AE6CA7">
          <w:rPr>
            <w:rFonts w:ascii="Arial" w:hAnsi="Arial" w:cs="Arial"/>
            <w:noProof/>
            <w:webHidden/>
          </w:rPr>
          <w:tab/>
        </w:r>
        <w:r w:rsidRPr="00AE6CA7">
          <w:rPr>
            <w:rFonts w:ascii="Arial" w:hAnsi="Arial" w:cs="Arial"/>
            <w:noProof/>
            <w:webHidden/>
          </w:rPr>
          <w:fldChar w:fldCharType="begin"/>
        </w:r>
        <w:r w:rsidRPr="00AE6CA7">
          <w:rPr>
            <w:rFonts w:ascii="Arial" w:hAnsi="Arial" w:cs="Arial"/>
            <w:noProof/>
            <w:webHidden/>
          </w:rPr>
          <w:instrText xml:space="preserve"> PAGEREF _Toc134534097 \h </w:instrText>
        </w:r>
        <w:r w:rsidRPr="00AE6CA7">
          <w:rPr>
            <w:rFonts w:ascii="Arial" w:hAnsi="Arial" w:cs="Arial"/>
            <w:noProof/>
            <w:webHidden/>
          </w:rPr>
        </w:r>
        <w:r w:rsidRPr="00AE6CA7">
          <w:rPr>
            <w:rFonts w:ascii="Arial" w:hAnsi="Arial" w:cs="Arial"/>
            <w:noProof/>
            <w:webHidden/>
          </w:rPr>
          <w:fldChar w:fldCharType="separate"/>
        </w:r>
        <w:r w:rsidRPr="00AE6CA7">
          <w:rPr>
            <w:rFonts w:ascii="Arial" w:hAnsi="Arial" w:cs="Arial"/>
            <w:noProof/>
            <w:webHidden/>
          </w:rPr>
          <w:t>22</w:t>
        </w:r>
        <w:r w:rsidRPr="00AE6CA7">
          <w:rPr>
            <w:rFonts w:ascii="Arial" w:hAnsi="Arial" w:cs="Arial"/>
            <w:noProof/>
            <w:webHidden/>
          </w:rPr>
          <w:fldChar w:fldCharType="end"/>
        </w:r>
      </w:hyperlink>
    </w:p>
    <w:p w14:paraId="6B6B6983" w14:textId="45011866" w:rsidR="00AE6CA7" w:rsidRPr="00AE6CA7" w:rsidRDefault="00AE6CA7" w:rsidP="00AE6CA7">
      <w:pPr>
        <w:pStyle w:val="TOC2"/>
        <w:tabs>
          <w:tab w:val="right" w:leader="dot" w:pos="8630"/>
        </w:tabs>
        <w:spacing w:line="276" w:lineRule="auto"/>
        <w:rPr>
          <w:rFonts w:ascii="Arial" w:hAnsi="Arial" w:cs="Arial"/>
          <w:noProof/>
        </w:rPr>
      </w:pPr>
      <w:hyperlink w:anchor="_Toc134534098" w:history="1">
        <w:r w:rsidRPr="00AE6CA7">
          <w:rPr>
            <w:rStyle w:val="Hyperlink"/>
            <w:rFonts w:ascii="Arial" w:eastAsia="Calibri" w:hAnsi="Arial" w:cs="Arial"/>
            <w:noProof/>
          </w:rPr>
          <w:t>Reset Submission</w:t>
        </w:r>
        <w:r w:rsidRPr="00AE6CA7">
          <w:rPr>
            <w:rFonts w:ascii="Arial" w:hAnsi="Arial" w:cs="Arial"/>
            <w:noProof/>
            <w:webHidden/>
          </w:rPr>
          <w:tab/>
        </w:r>
        <w:r w:rsidRPr="00AE6CA7">
          <w:rPr>
            <w:rFonts w:ascii="Arial" w:hAnsi="Arial" w:cs="Arial"/>
            <w:noProof/>
            <w:webHidden/>
          </w:rPr>
          <w:fldChar w:fldCharType="begin"/>
        </w:r>
        <w:r w:rsidRPr="00AE6CA7">
          <w:rPr>
            <w:rFonts w:ascii="Arial" w:hAnsi="Arial" w:cs="Arial"/>
            <w:noProof/>
            <w:webHidden/>
          </w:rPr>
          <w:instrText xml:space="preserve"> PAGEREF _Toc134534098 \h </w:instrText>
        </w:r>
        <w:r w:rsidRPr="00AE6CA7">
          <w:rPr>
            <w:rFonts w:ascii="Arial" w:hAnsi="Arial" w:cs="Arial"/>
            <w:noProof/>
            <w:webHidden/>
          </w:rPr>
        </w:r>
        <w:r w:rsidRPr="00AE6CA7">
          <w:rPr>
            <w:rFonts w:ascii="Arial" w:hAnsi="Arial" w:cs="Arial"/>
            <w:noProof/>
            <w:webHidden/>
          </w:rPr>
          <w:fldChar w:fldCharType="separate"/>
        </w:r>
        <w:r w:rsidRPr="00AE6CA7">
          <w:rPr>
            <w:rFonts w:ascii="Arial" w:hAnsi="Arial" w:cs="Arial"/>
            <w:noProof/>
            <w:webHidden/>
          </w:rPr>
          <w:t>23</w:t>
        </w:r>
        <w:r w:rsidRPr="00AE6CA7">
          <w:rPr>
            <w:rFonts w:ascii="Arial" w:hAnsi="Arial" w:cs="Arial"/>
            <w:noProof/>
            <w:webHidden/>
          </w:rPr>
          <w:fldChar w:fldCharType="end"/>
        </w:r>
      </w:hyperlink>
    </w:p>
    <w:p w14:paraId="12BBB543" w14:textId="7C211677" w:rsidR="00AE6CA7" w:rsidRPr="00AE6CA7" w:rsidRDefault="00AE6CA7" w:rsidP="00AE6CA7">
      <w:pPr>
        <w:pStyle w:val="TOC2"/>
        <w:tabs>
          <w:tab w:val="right" w:leader="dot" w:pos="8630"/>
        </w:tabs>
        <w:spacing w:line="276" w:lineRule="auto"/>
        <w:rPr>
          <w:rFonts w:ascii="Arial" w:hAnsi="Arial" w:cs="Arial"/>
          <w:noProof/>
        </w:rPr>
      </w:pPr>
      <w:hyperlink w:anchor="_Toc134534099" w:history="1">
        <w:r w:rsidRPr="00AE6CA7">
          <w:rPr>
            <w:rStyle w:val="Hyperlink"/>
            <w:rFonts w:ascii="Arial" w:eastAsia="Calibri" w:hAnsi="Arial" w:cs="Arial"/>
            <w:noProof/>
          </w:rPr>
          <w:t>Additional Information</w:t>
        </w:r>
        <w:r w:rsidRPr="00AE6CA7">
          <w:rPr>
            <w:rFonts w:ascii="Arial" w:hAnsi="Arial" w:cs="Arial"/>
            <w:noProof/>
            <w:webHidden/>
          </w:rPr>
          <w:tab/>
        </w:r>
        <w:r w:rsidRPr="00AE6CA7">
          <w:rPr>
            <w:rFonts w:ascii="Arial" w:hAnsi="Arial" w:cs="Arial"/>
            <w:noProof/>
            <w:webHidden/>
          </w:rPr>
          <w:fldChar w:fldCharType="begin"/>
        </w:r>
        <w:r w:rsidRPr="00AE6CA7">
          <w:rPr>
            <w:rFonts w:ascii="Arial" w:hAnsi="Arial" w:cs="Arial"/>
            <w:noProof/>
            <w:webHidden/>
          </w:rPr>
          <w:instrText xml:space="preserve"> PAGEREF _Toc134534099 \h </w:instrText>
        </w:r>
        <w:r w:rsidRPr="00AE6CA7">
          <w:rPr>
            <w:rFonts w:ascii="Arial" w:hAnsi="Arial" w:cs="Arial"/>
            <w:noProof/>
            <w:webHidden/>
          </w:rPr>
        </w:r>
        <w:r w:rsidRPr="00AE6CA7">
          <w:rPr>
            <w:rFonts w:ascii="Arial" w:hAnsi="Arial" w:cs="Arial"/>
            <w:noProof/>
            <w:webHidden/>
          </w:rPr>
          <w:fldChar w:fldCharType="separate"/>
        </w:r>
        <w:r w:rsidRPr="00AE6CA7">
          <w:rPr>
            <w:rFonts w:ascii="Arial" w:hAnsi="Arial" w:cs="Arial"/>
            <w:noProof/>
            <w:webHidden/>
          </w:rPr>
          <w:t>23</w:t>
        </w:r>
        <w:r w:rsidRPr="00AE6CA7">
          <w:rPr>
            <w:rFonts w:ascii="Arial" w:hAnsi="Arial" w:cs="Arial"/>
            <w:noProof/>
            <w:webHidden/>
          </w:rPr>
          <w:fldChar w:fldCharType="end"/>
        </w:r>
      </w:hyperlink>
    </w:p>
    <w:p w14:paraId="462589C1" w14:textId="7E9012D2" w:rsidR="00AE6CA7" w:rsidRPr="00AE6CA7" w:rsidRDefault="00AE6CA7" w:rsidP="00AE6CA7">
      <w:pPr>
        <w:pStyle w:val="TOC2"/>
        <w:tabs>
          <w:tab w:val="right" w:leader="dot" w:pos="8630"/>
        </w:tabs>
        <w:spacing w:line="276" w:lineRule="auto"/>
        <w:rPr>
          <w:rFonts w:ascii="Arial" w:hAnsi="Arial" w:cs="Arial"/>
          <w:noProof/>
        </w:rPr>
      </w:pPr>
      <w:hyperlink w:anchor="_Toc134534100" w:history="1">
        <w:r w:rsidRPr="00AE6CA7">
          <w:rPr>
            <w:rStyle w:val="Hyperlink"/>
            <w:rFonts w:ascii="Arial" w:eastAsia="Calibri" w:hAnsi="Arial" w:cs="Arial"/>
            <w:noProof/>
          </w:rPr>
          <w:t>Delete Utility</w:t>
        </w:r>
        <w:r w:rsidRPr="00AE6CA7">
          <w:rPr>
            <w:rFonts w:ascii="Arial" w:hAnsi="Arial" w:cs="Arial"/>
            <w:noProof/>
            <w:webHidden/>
          </w:rPr>
          <w:tab/>
        </w:r>
        <w:r w:rsidRPr="00AE6CA7">
          <w:rPr>
            <w:rFonts w:ascii="Arial" w:hAnsi="Arial" w:cs="Arial"/>
            <w:noProof/>
            <w:webHidden/>
          </w:rPr>
          <w:fldChar w:fldCharType="begin"/>
        </w:r>
        <w:r w:rsidRPr="00AE6CA7">
          <w:rPr>
            <w:rFonts w:ascii="Arial" w:hAnsi="Arial" w:cs="Arial"/>
            <w:noProof/>
            <w:webHidden/>
          </w:rPr>
          <w:instrText xml:space="preserve"> PAGEREF _Toc134534100 \h </w:instrText>
        </w:r>
        <w:r w:rsidRPr="00AE6CA7">
          <w:rPr>
            <w:rFonts w:ascii="Arial" w:hAnsi="Arial" w:cs="Arial"/>
            <w:noProof/>
            <w:webHidden/>
          </w:rPr>
        </w:r>
        <w:r w:rsidRPr="00AE6CA7">
          <w:rPr>
            <w:rFonts w:ascii="Arial" w:hAnsi="Arial" w:cs="Arial"/>
            <w:noProof/>
            <w:webHidden/>
          </w:rPr>
          <w:fldChar w:fldCharType="separate"/>
        </w:r>
        <w:r w:rsidRPr="00AE6CA7">
          <w:rPr>
            <w:rFonts w:ascii="Arial" w:hAnsi="Arial" w:cs="Arial"/>
            <w:noProof/>
            <w:webHidden/>
          </w:rPr>
          <w:t>24</w:t>
        </w:r>
        <w:r w:rsidRPr="00AE6CA7">
          <w:rPr>
            <w:rFonts w:ascii="Arial" w:hAnsi="Arial" w:cs="Arial"/>
            <w:noProof/>
            <w:webHidden/>
          </w:rPr>
          <w:fldChar w:fldCharType="end"/>
        </w:r>
      </w:hyperlink>
    </w:p>
    <w:p w14:paraId="3A415AD5" w14:textId="292296B8" w:rsidR="00077AB2" w:rsidRPr="00AE6CA7" w:rsidRDefault="00077AB2" w:rsidP="00AE6CA7">
      <w:pPr>
        <w:spacing w:line="276" w:lineRule="auto"/>
        <w:rPr>
          <w:rFonts w:ascii="Arial" w:hAnsi="Arial" w:cs="Arial"/>
        </w:rPr>
      </w:pPr>
      <w:r w:rsidRPr="00AE6CA7">
        <w:rPr>
          <w:rFonts w:ascii="Arial" w:hAnsi="Arial" w:cs="Arial"/>
          <w:b/>
          <w:bCs/>
          <w:noProof/>
        </w:rPr>
        <w:fldChar w:fldCharType="end"/>
      </w:r>
    </w:p>
    <w:p w14:paraId="5588501A" w14:textId="19BC285D" w:rsidR="00B33C3B" w:rsidRDefault="00077AB2" w:rsidP="00015B05">
      <w:pPr>
        <w:pStyle w:val="Default"/>
        <w:jc w:val="center"/>
        <w:rPr>
          <w:b/>
          <w:bCs/>
        </w:rPr>
      </w:pPr>
      <w:r w:rsidRPr="00AE6CA7">
        <w:rPr>
          <w:b/>
          <w:bCs/>
          <w:sz w:val="28"/>
          <w:szCs w:val="28"/>
        </w:rPr>
        <w:br w:type="page"/>
      </w:r>
      <w:r w:rsidR="00950CE0" w:rsidRPr="0027044E">
        <w:rPr>
          <w:b/>
          <w:bCs/>
          <w:sz w:val="28"/>
          <w:szCs w:val="28"/>
        </w:rPr>
        <w:t xml:space="preserve">TSDS </w:t>
      </w:r>
      <w:r w:rsidR="0059364F">
        <w:rPr>
          <w:b/>
          <w:bCs/>
          <w:sz w:val="28"/>
          <w:szCs w:val="28"/>
        </w:rPr>
        <w:t>SELA</w:t>
      </w:r>
      <w:r w:rsidR="0034323C">
        <w:rPr>
          <w:b/>
          <w:bCs/>
          <w:sz w:val="28"/>
          <w:szCs w:val="28"/>
        </w:rPr>
        <w:t xml:space="preserve"> Core Collection</w:t>
      </w:r>
      <w:r w:rsidR="00D26E20">
        <w:rPr>
          <w:b/>
          <w:bCs/>
        </w:rPr>
        <w:t xml:space="preserve"> </w:t>
      </w:r>
    </w:p>
    <w:p w14:paraId="66AC800D" w14:textId="77777777" w:rsidR="0027044E" w:rsidRPr="00EE110A" w:rsidRDefault="0027044E" w:rsidP="000F77DD">
      <w:pPr>
        <w:pStyle w:val="Heading2"/>
      </w:pPr>
      <w:bookmarkStart w:id="1" w:name="_Toc134534089"/>
      <w:r w:rsidRPr="00EE110A">
        <w:t xml:space="preserve">TSDS </w:t>
      </w:r>
      <w:r w:rsidR="00551F94" w:rsidRPr="00EE110A">
        <w:t>SELA</w:t>
      </w:r>
      <w:r w:rsidR="008B3FD0" w:rsidRPr="00EE110A">
        <w:t xml:space="preserve"> – Submission </w:t>
      </w:r>
      <w:r w:rsidR="0034323C" w:rsidRPr="00EE110A">
        <w:t xml:space="preserve">Purpose, </w:t>
      </w:r>
      <w:r w:rsidR="008B3FD0" w:rsidRPr="00EE110A">
        <w:t>Responsibilities</w:t>
      </w:r>
      <w:r w:rsidR="00463974" w:rsidRPr="00EE110A">
        <w:t xml:space="preserve"> &amp; Requirements</w:t>
      </w:r>
      <w:bookmarkEnd w:id="1"/>
    </w:p>
    <w:p w14:paraId="6B37C10B" w14:textId="77777777" w:rsidR="00734BAD" w:rsidRDefault="00551F94" w:rsidP="00015B05">
      <w:pPr>
        <w:pStyle w:val="Default"/>
        <w:spacing w:before="120" w:line="276" w:lineRule="auto"/>
        <w:rPr>
          <w:color w:val="333333"/>
          <w:sz w:val="20"/>
          <w:szCs w:val="20"/>
          <w:shd w:val="clear" w:color="auto" w:fill="FFFFFF"/>
        </w:rPr>
      </w:pPr>
      <w:r w:rsidRPr="00551F94">
        <w:rPr>
          <w:color w:val="333333"/>
          <w:sz w:val="20"/>
          <w:szCs w:val="20"/>
          <w:shd w:val="clear" w:color="auto" w:fill="FFFFFF"/>
        </w:rPr>
        <w:t xml:space="preserve">The Special Education Language Acquisition (SELA) collection will report data on the language acquisition of children eight years of age or younger who are deaf or hard of hearing, identified with an auditory impairment or deaf/blind using the following DISABILITY-TYPE codes: ’02’ Deaf-Blindness (Deaf-Blind) or ‘06’ </w:t>
      </w:r>
      <w:r w:rsidR="00563057">
        <w:rPr>
          <w:color w:val="333333"/>
          <w:sz w:val="20"/>
          <w:szCs w:val="20"/>
          <w:shd w:val="clear" w:color="auto" w:fill="FFFFFF"/>
        </w:rPr>
        <w:t>Deaf and Hard of Hearing</w:t>
      </w:r>
      <w:r w:rsidRPr="00551F94">
        <w:rPr>
          <w:color w:val="333333"/>
          <w:sz w:val="20"/>
          <w:szCs w:val="20"/>
          <w:shd w:val="clear" w:color="auto" w:fill="FFFFFF"/>
        </w:rPr>
        <w:t>.</w:t>
      </w:r>
      <w:r w:rsidR="00C84157">
        <w:rPr>
          <w:color w:val="333333"/>
          <w:sz w:val="20"/>
          <w:szCs w:val="20"/>
          <w:shd w:val="clear" w:color="auto" w:fill="FFFFFF"/>
        </w:rPr>
        <w:t xml:space="preserve"> </w:t>
      </w:r>
    </w:p>
    <w:p w14:paraId="1F8BFEFF" w14:textId="63FC9046" w:rsidR="0034323C" w:rsidRPr="00551F94" w:rsidRDefault="00551F94" w:rsidP="00015B05">
      <w:pPr>
        <w:pStyle w:val="Default"/>
        <w:spacing w:before="120" w:line="276" w:lineRule="auto"/>
        <w:rPr>
          <w:color w:val="333333"/>
          <w:sz w:val="20"/>
          <w:szCs w:val="20"/>
          <w:shd w:val="clear" w:color="auto" w:fill="FFFFFF"/>
        </w:rPr>
      </w:pPr>
      <w:r w:rsidRPr="00551F94">
        <w:rPr>
          <w:color w:val="333333"/>
          <w:sz w:val="20"/>
          <w:szCs w:val="20"/>
          <w:shd w:val="clear" w:color="auto" w:fill="FFFFFF"/>
        </w:rPr>
        <w:t>The StudentSpecialEdProgramAssociationExtension complex type will be used to gather information about language acquisition services being provided to deaf or hard of hearing students.</w:t>
      </w:r>
    </w:p>
    <w:p w14:paraId="6F1E1D96" w14:textId="77777777" w:rsidR="00734BAD" w:rsidRDefault="00551F94" w:rsidP="00015B05">
      <w:pPr>
        <w:pStyle w:val="Default"/>
        <w:spacing w:before="120" w:after="120" w:line="276" w:lineRule="auto"/>
        <w:rPr>
          <w:sz w:val="20"/>
          <w:szCs w:val="20"/>
        </w:rPr>
      </w:pPr>
      <w:r>
        <w:rPr>
          <w:sz w:val="20"/>
          <w:szCs w:val="20"/>
        </w:rPr>
        <w:t>SELA</w:t>
      </w:r>
      <w:r w:rsidR="00073FD9">
        <w:rPr>
          <w:sz w:val="20"/>
          <w:szCs w:val="20"/>
        </w:rPr>
        <w:t xml:space="preserve"> data consists of two </w:t>
      </w:r>
      <w:r w:rsidR="00563057">
        <w:rPr>
          <w:sz w:val="20"/>
          <w:szCs w:val="20"/>
        </w:rPr>
        <w:t>categories:</w:t>
      </w:r>
      <w:r w:rsidR="00073FD9">
        <w:rPr>
          <w:sz w:val="20"/>
          <w:szCs w:val="20"/>
        </w:rPr>
        <w:t xml:space="preserve"> Education Organization and Student</w:t>
      </w:r>
      <w:r w:rsidR="005B5C65">
        <w:rPr>
          <w:sz w:val="20"/>
          <w:szCs w:val="20"/>
        </w:rPr>
        <w:t xml:space="preserve">. </w:t>
      </w:r>
    </w:p>
    <w:p w14:paraId="2E5001B3" w14:textId="54F5A740" w:rsidR="00073FD9" w:rsidRDefault="00551F94" w:rsidP="00015B05">
      <w:pPr>
        <w:pStyle w:val="Default"/>
        <w:spacing w:before="120" w:after="120" w:line="276" w:lineRule="auto"/>
        <w:rPr>
          <w:sz w:val="20"/>
          <w:szCs w:val="20"/>
        </w:rPr>
      </w:pPr>
      <w:r>
        <w:rPr>
          <w:sz w:val="20"/>
          <w:szCs w:val="20"/>
        </w:rPr>
        <w:t>The data</w:t>
      </w:r>
      <w:r w:rsidR="00073FD9">
        <w:rPr>
          <w:sz w:val="20"/>
          <w:szCs w:val="20"/>
        </w:rPr>
        <w:t xml:space="preserve"> </w:t>
      </w:r>
      <w:r>
        <w:rPr>
          <w:sz w:val="20"/>
          <w:szCs w:val="20"/>
        </w:rPr>
        <w:t xml:space="preserve">is reported in three </w:t>
      </w:r>
      <w:r w:rsidR="00563057">
        <w:rPr>
          <w:sz w:val="20"/>
          <w:szCs w:val="20"/>
        </w:rPr>
        <w:t>interchanges:</w:t>
      </w:r>
      <w:r w:rsidR="00F72BA5">
        <w:rPr>
          <w:sz w:val="20"/>
          <w:szCs w:val="20"/>
        </w:rPr>
        <w:t xml:space="preserve"> InterchangeEducationOrganizationExtension, InterchangeStudentParentExtension, and InterchangeStudentProgramExtension</w:t>
      </w:r>
      <w:r>
        <w:rPr>
          <w:sz w:val="20"/>
          <w:szCs w:val="20"/>
        </w:rPr>
        <w:t>.</w:t>
      </w:r>
    </w:p>
    <w:p w14:paraId="4E5DF449" w14:textId="77777777" w:rsidR="0034323C" w:rsidRDefault="0015146C" w:rsidP="00015B05">
      <w:pPr>
        <w:pStyle w:val="Default"/>
        <w:spacing w:line="276" w:lineRule="auto"/>
        <w:rPr>
          <w:bCs/>
          <w:sz w:val="20"/>
          <w:szCs w:val="20"/>
        </w:rPr>
      </w:pPr>
      <w:r>
        <w:rPr>
          <w:sz w:val="20"/>
          <w:szCs w:val="20"/>
        </w:rPr>
        <w:t>Districts</w:t>
      </w:r>
      <w:r w:rsidR="00073FD9">
        <w:rPr>
          <w:sz w:val="20"/>
          <w:szCs w:val="20"/>
        </w:rPr>
        <w:t xml:space="preserve"> will </w:t>
      </w:r>
      <w:r>
        <w:rPr>
          <w:sz w:val="20"/>
          <w:szCs w:val="20"/>
        </w:rPr>
        <w:t>send</w:t>
      </w:r>
      <w:r w:rsidR="00073FD9">
        <w:rPr>
          <w:sz w:val="20"/>
          <w:szCs w:val="20"/>
        </w:rPr>
        <w:t xml:space="preserve"> their </w:t>
      </w:r>
      <w:r w:rsidR="00F72BA5">
        <w:rPr>
          <w:sz w:val="20"/>
          <w:szCs w:val="20"/>
        </w:rPr>
        <w:t>SELA</w:t>
      </w:r>
      <w:r w:rsidR="00073FD9">
        <w:rPr>
          <w:sz w:val="20"/>
          <w:szCs w:val="20"/>
        </w:rPr>
        <w:t xml:space="preserve"> data collection </w:t>
      </w:r>
      <w:r>
        <w:rPr>
          <w:sz w:val="20"/>
          <w:szCs w:val="20"/>
        </w:rPr>
        <w:t>through the TSDS Portal in TEAL.</w:t>
      </w:r>
    </w:p>
    <w:p w14:paraId="29D8A28B" w14:textId="77777777" w:rsidR="00D30B71" w:rsidRPr="00D30B71" w:rsidRDefault="00F72BA5" w:rsidP="00BC3A5D">
      <w:pPr>
        <w:pStyle w:val="Default"/>
        <w:spacing w:before="240"/>
        <w:jc w:val="center"/>
        <w:rPr>
          <w:b/>
          <w:bCs/>
        </w:rPr>
      </w:pPr>
      <w:r>
        <w:rPr>
          <w:b/>
          <w:bCs/>
        </w:rPr>
        <w:t>202</w:t>
      </w:r>
      <w:r w:rsidR="00563057">
        <w:rPr>
          <w:b/>
          <w:bCs/>
        </w:rPr>
        <w:t>2</w:t>
      </w:r>
      <w:r>
        <w:rPr>
          <w:b/>
          <w:bCs/>
        </w:rPr>
        <w:t>-202</w:t>
      </w:r>
      <w:r w:rsidR="00563057">
        <w:rPr>
          <w:b/>
          <w:bCs/>
        </w:rPr>
        <w:t>3</w:t>
      </w:r>
      <w:r w:rsidR="00D30B71" w:rsidRPr="00D30B71">
        <w:rPr>
          <w:b/>
          <w:bCs/>
        </w:rPr>
        <w:t xml:space="preserve"> Submission Timelin</w:t>
      </w:r>
      <w:r w:rsidR="00D30B71">
        <w:rPr>
          <w:b/>
          <w:bCs/>
        </w:rPr>
        <w:t>e</w:t>
      </w:r>
    </w:p>
    <w:p w14:paraId="1982DA7A" w14:textId="0E15FC76" w:rsidR="00A31579" w:rsidRDefault="00F4766A" w:rsidP="00BC3A5D">
      <w:pPr>
        <w:pStyle w:val="Default"/>
        <w:spacing w:before="240"/>
        <w:rPr>
          <w:b/>
          <w:bCs/>
          <w:sz w:val="22"/>
          <w:szCs w:val="22"/>
        </w:rPr>
      </w:pPr>
      <w:r w:rsidRPr="00733074">
        <w:rPr>
          <w:noProof/>
        </w:rPr>
        <w:drawing>
          <wp:inline distT="0" distB="0" distL="0" distR="0" wp14:anchorId="059408DD" wp14:editId="5DB1EE76">
            <wp:extent cx="5486400" cy="1162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162050"/>
                    </a:xfrm>
                    <a:prstGeom prst="rect">
                      <a:avLst/>
                    </a:prstGeom>
                    <a:noFill/>
                    <a:ln>
                      <a:noFill/>
                    </a:ln>
                  </pic:spPr>
                </pic:pic>
              </a:graphicData>
            </a:graphic>
          </wp:inline>
        </w:drawing>
      </w:r>
    </w:p>
    <w:p w14:paraId="5815B481" w14:textId="77777777" w:rsidR="008B3FD0" w:rsidRDefault="00450B15" w:rsidP="000F77DD">
      <w:pPr>
        <w:pStyle w:val="Heading2"/>
        <w:rPr>
          <w:sz w:val="20"/>
          <w:szCs w:val="20"/>
        </w:rPr>
      </w:pPr>
      <w:bookmarkStart w:id="2" w:name="_Toc134534090"/>
      <w:r>
        <w:t>T</w:t>
      </w:r>
      <w:r w:rsidR="00F72BA5">
        <w:t>W</w:t>
      </w:r>
      <w:r>
        <w:t>EDS</w:t>
      </w:r>
      <w:r w:rsidR="008B3FD0">
        <w:t xml:space="preserve"> – </w:t>
      </w:r>
      <w:r w:rsidR="00F72BA5">
        <w:t>TSDS Web-Enabled</w:t>
      </w:r>
      <w:r>
        <w:t xml:space="preserve"> Data Standards</w:t>
      </w:r>
      <w:bookmarkEnd w:id="2"/>
    </w:p>
    <w:p w14:paraId="38418D90" w14:textId="77777777" w:rsidR="00D26E20" w:rsidRDefault="00D26E20" w:rsidP="00BC3A5D">
      <w:pPr>
        <w:pStyle w:val="Default"/>
        <w:spacing w:before="120" w:line="276" w:lineRule="auto"/>
        <w:rPr>
          <w:bCs/>
          <w:sz w:val="20"/>
          <w:szCs w:val="20"/>
        </w:rPr>
      </w:pPr>
      <w:r>
        <w:rPr>
          <w:bCs/>
          <w:sz w:val="20"/>
          <w:szCs w:val="20"/>
        </w:rPr>
        <w:t>The data submitted through TSDS must be in XML format as defined in T</w:t>
      </w:r>
      <w:r w:rsidR="00F72BA5">
        <w:rPr>
          <w:bCs/>
          <w:sz w:val="20"/>
          <w:szCs w:val="20"/>
        </w:rPr>
        <w:t>W</w:t>
      </w:r>
      <w:r>
        <w:rPr>
          <w:bCs/>
          <w:sz w:val="20"/>
          <w:szCs w:val="20"/>
        </w:rPr>
        <w:t>EDS (</w:t>
      </w:r>
      <w:r w:rsidR="00F72BA5">
        <w:rPr>
          <w:bCs/>
          <w:sz w:val="20"/>
          <w:szCs w:val="20"/>
        </w:rPr>
        <w:t>TSDS Web-Enabled</w:t>
      </w:r>
      <w:r>
        <w:rPr>
          <w:bCs/>
          <w:sz w:val="20"/>
          <w:szCs w:val="20"/>
        </w:rPr>
        <w:t xml:space="preserve"> Data Standards)</w:t>
      </w:r>
      <w:r w:rsidR="005B5C65">
        <w:rPr>
          <w:bCs/>
          <w:sz w:val="20"/>
          <w:szCs w:val="20"/>
        </w:rPr>
        <w:t xml:space="preserve">. </w:t>
      </w:r>
      <w:r>
        <w:rPr>
          <w:bCs/>
          <w:sz w:val="20"/>
          <w:szCs w:val="20"/>
        </w:rPr>
        <w:t>The T</w:t>
      </w:r>
      <w:r w:rsidR="00F72BA5">
        <w:rPr>
          <w:bCs/>
          <w:sz w:val="20"/>
          <w:szCs w:val="20"/>
        </w:rPr>
        <w:t>W</w:t>
      </w:r>
      <w:r>
        <w:rPr>
          <w:bCs/>
          <w:sz w:val="20"/>
          <w:szCs w:val="20"/>
        </w:rPr>
        <w:t>EDS is located on the TSDS website.</w:t>
      </w:r>
    </w:p>
    <w:p w14:paraId="5514E4E0" w14:textId="77777777" w:rsidR="00BF06EE" w:rsidRDefault="00D26E20" w:rsidP="00BC3A5D">
      <w:pPr>
        <w:pStyle w:val="Default"/>
        <w:spacing w:before="120"/>
        <w:rPr>
          <w:bCs/>
          <w:sz w:val="20"/>
          <w:szCs w:val="20"/>
        </w:rPr>
      </w:pPr>
      <w:r>
        <w:rPr>
          <w:bCs/>
          <w:sz w:val="20"/>
          <w:szCs w:val="20"/>
        </w:rPr>
        <w:t xml:space="preserve"> </w:t>
      </w:r>
      <w:hyperlink r:id="rId11" w:history="1">
        <w:r w:rsidRPr="00F8580C">
          <w:rPr>
            <w:rStyle w:val="Hyperlink"/>
            <w:bCs/>
            <w:sz w:val="20"/>
            <w:szCs w:val="20"/>
          </w:rPr>
          <w:t>http://www.texasstudentdatasystem.org/TSDS/TEDS/TED</w:t>
        </w:r>
        <w:r w:rsidRPr="00F8580C">
          <w:rPr>
            <w:rStyle w:val="Hyperlink"/>
            <w:bCs/>
            <w:sz w:val="20"/>
            <w:szCs w:val="20"/>
          </w:rPr>
          <w:t>S</w:t>
        </w:r>
        <w:r w:rsidRPr="00F8580C">
          <w:rPr>
            <w:rStyle w:val="Hyperlink"/>
            <w:bCs/>
            <w:sz w:val="20"/>
            <w:szCs w:val="20"/>
          </w:rPr>
          <w:t>_Latest_Release/</w:t>
        </w:r>
      </w:hyperlink>
    </w:p>
    <w:p w14:paraId="36551E38" w14:textId="328FC867" w:rsidR="00450B15" w:rsidRDefault="00F4766A" w:rsidP="00BC3A5D">
      <w:pPr>
        <w:pStyle w:val="Default"/>
        <w:spacing w:before="240" w:after="240"/>
        <w:rPr>
          <w:bCs/>
          <w:sz w:val="20"/>
          <w:szCs w:val="20"/>
        </w:rPr>
      </w:pPr>
      <w:r w:rsidRPr="00733074">
        <w:rPr>
          <w:noProof/>
        </w:rPr>
        <w:drawing>
          <wp:inline distT="0" distB="0" distL="0" distR="0" wp14:anchorId="1B24CAFF" wp14:editId="61D48F71">
            <wp:extent cx="5486400" cy="7810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81050"/>
                    </a:xfrm>
                    <a:prstGeom prst="rect">
                      <a:avLst/>
                    </a:prstGeom>
                    <a:noFill/>
                    <a:ln>
                      <a:noFill/>
                    </a:ln>
                  </pic:spPr>
                </pic:pic>
              </a:graphicData>
            </a:graphic>
          </wp:inline>
        </w:drawing>
      </w:r>
    </w:p>
    <w:bookmarkEnd w:id="0"/>
    <w:p w14:paraId="7B10EFB5" w14:textId="77777777" w:rsidR="008B3FD0" w:rsidRDefault="008B3FD0" w:rsidP="00BC3A5D">
      <w:pPr>
        <w:pStyle w:val="Default"/>
        <w:spacing w:before="120"/>
        <w:rPr>
          <w:bCs/>
          <w:sz w:val="20"/>
          <w:szCs w:val="20"/>
        </w:rPr>
      </w:pPr>
      <w:r>
        <w:rPr>
          <w:bCs/>
          <w:sz w:val="20"/>
          <w:szCs w:val="20"/>
        </w:rPr>
        <w:t>According to TEDS the LEAs (Local Education Agencies) are responsible for:</w:t>
      </w:r>
    </w:p>
    <w:p w14:paraId="5FE0E9F4" w14:textId="77777777" w:rsidR="008B3FD0" w:rsidRDefault="008B3FD0" w:rsidP="00BC3A5D">
      <w:pPr>
        <w:pStyle w:val="Default"/>
        <w:numPr>
          <w:ilvl w:val="0"/>
          <w:numId w:val="7"/>
        </w:numPr>
        <w:spacing w:before="120"/>
        <w:rPr>
          <w:bCs/>
          <w:sz w:val="20"/>
          <w:szCs w:val="20"/>
        </w:rPr>
      </w:pPr>
      <w:r>
        <w:rPr>
          <w:bCs/>
          <w:sz w:val="20"/>
          <w:szCs w:val="20"/>
        </w:rPr>
        <w:t>Submitting current, complete, and accurate data for all XML files required for each submission</w:t>
      </w:r>
    </w:p>
    <w:p w14:paraId="527C30AC" w14:textId="77777777" w:rsidR="008B3FD0" w:rsidRDefault="008B3FD0" w:rsidP="00890E01">
      <w:pPr>
        <w:pStyle w:val="Default"/>
        <w:numPr>
          <w:ilvl w:val="0"/>
          <w:numId w:val="7"/>
        </w:numPr>
        <w:rPr>
          <w:bCs/>
          <w:sz w:val="20"/>
          <w:szCs w:val="20"/>
        </w:rPr>
      </w:pPr>
      <w:r>
        <w:rPr>
          <w:bCs/>
          <w:sz w:val="20"/>
          <w:szCs w:val="20"/>
        </w:rPr>
        <w:t>Validating and editing data according to the business rules and validations</w:t>
      </w:r>
    </w:p>
    <w:p w14:paraId="01641A11" w14:textId="77777777" w:rsidR="008B3FD0" w:rsidRDefault="008B3FD0" w:rsidP="00890E01">
      <w:pPr>
        <w:pStyle w:val="Default"/>
        <w:numPr>
          <w:ilvl w:val="0"/>
          <w:numId w:val="7"/>
        </w:numPr>
        <w:rPr>
          <w:bCs/>
          <w:sz w:val="20"/>
          <w:szCs w:val="20"/>
        </w:rPr>
      </w:pPr>
      <w:r>
        <w:rPr>
          <w:bCs/>
          <w:sz w:val="20"/>
          <w:szCs w:val="20"/>
        </w:rPr>
        <w:t>Correcting all errors during the validation process</w:t>
      </w:r>
    </w:p>
    <w:p w14:paraId="60E1F162" w14:textId="4A2F0576" w:rsidR="00CE300D" w:rsidRPr="00E53514" w:rsidRDefault="008B3FD0" w:rsidP="00E31B19">
      <w:pPr>
        <w:pStyle w:val="Default"/>
        <w:numPr>
          <w:ilvl w:val="0"/>
          <w:numId w:val="7"/>
        </w:numPr>
        <w:rPr>
          <w:bCs/>
          <w:sz w:val="20"/>
          <w:szCs w:val="20"/>
        </w:rPr>
      </w:pPr>
      <w:r>
        <w:rPr>
          <w:bCs/>
          <w:sz w:val="20"/>
          <w:szCs w:val="20"/>
        </w:rPr>
        <w:t>Delivering “fatal-free” corrected data on or before any due dates set by the ESC or TEA.</w:t>
      </w:r>
    </w:p>
    <w:p w14:paraId="3AB933DC" w14:textId="08F1561D" w:rsidR="00E31B19" w:rsidRDefault="00E53514" w:rsidP="000F77DD">
      <w:pPr>
        <w:pStyle w:val="Heading2"/>
      </w:pPr>
      <w:r>
        <w:br w:type="page"/>
      </w:r>
      <w:bookmarkStart w:id="3" w:name="_Toc134534091"/>
      <w:r w:rsidR="00E31B19">
        <w:lastRenderedPageBreak/>
        <w:t>TSDS – PEIMS Access and User Roles</w:t>
      </w:r>
      <w:bookmarkEnd w:id="3"/>
    </w:p>
    <w:p w14:paraId="2AB144D7" w14:textId="65E6F8A2" w:rsidR="00E31B19" w:rsidRDefault="00E31B19" w:rsidP="002F31A9">
      <w:pPr>
        <w:pStyle w:val="Default"/>
        <w:spacing w:before="120" w:line="276" w:lineRule="auto"/>
        <w:rPr>
          <w:bCs/>
          <w:sz w:val="20"/>
          <w:szCs w:val="20"/>
        </w:rPr>
      </w:pPr>
      <w:r>
        <w:rPr>
          <w:bCs/>
          <w:sz w:val="20"/>
          <w:szCs w:val="20"/>
        </w:rPr>
        <w:t>The TSDS PEIMS application is only available to authorized ESC, district, and campus staff</w:t>
      </w:r>
      <w:r w:rsidR="005B5C65">
        <w:rPr>
          <w:bCs/>
          <w:sz w:val="20"/>
          <w:szCs w:val="20"/>
        </w:rPr>
        <w:t xml:space="preserve">. </w:t>
      </w:r>
      <w:r>
        <w:rPr>
          <w:bCs/>
          <w:sz w:val="20"/>
          <w:szCs w:val="20"/>
        </w:rPr>
        <w:t>A TEAL logon is required as well as access to the Texas Student Data System Portal</w:t>
      </w:r>
      <w:r w:rsidR="005B5C65">
        <w:rPr>
          <w:bCs/>
          <w:sz w:val="20"/>
          <w:szCs w:val="20"/>
        </w:rPr>
        <w:t xml:space="preserve">. </w:t>
      </w:r>
      <w:r>
        <w:rPr>
          <w:bCs/>
          <w:sz w:val="20"/>
          <w:szCs w:val="20"/>
        </w:rPr>
        <w:t>Different roles can be assigned to the user based on the access required.</w:t>
      </w:r>
      <w:r w:rsidR="00C84157">
        <w:rPr>
          <w:bCs/>
          <w:sz w:val="20"/>
          <w:szCs w:val="20"/>
        </w:rPr>
        <w:t xml:space="preserve"> </w:t>
      </w:r>
      <w:r>
        <w:rPr>
          <w:bCs/>
          <w:sz w:val="20"/>
          <w:szCs w:val="20"/>
        </w:rPr>
        <w:t>There are different roles in the PEIMS application, each with a different level of access.</w:t>
      </w:r>
    </w:p>
    <w:p w14:paraId="4B05ABC2" w14:textId="77777777" w:rsidR="00F52CD7" w:rsidRDefault="00F43300" w:rsidP="002F31A9">
      <w:pPr>
        <w:pStyle w:val="Default"/>
        <w:numPr>
          <w:ilvl w:val="0"/>
          <w:numId w:val="8"/>
        </w:numPr>
        <w:spacing w:before="120" w:line="276" w:lineRule="auto"/>
        <w:rPr>
          <w:b/>
          <w:bCs/>
          <w:sz w:val="20"/>
          <w:szCs w:val="20"/>
        </w:rPr>
      </w:pPr>
      <w:r>
        <w:rPr>
          <w:b/>
          <w:bCs/>
          <w:sz w:val="20"/>
          <w:szCs w:val="20"/>
        </w:rPr>
        <w:t xml:space="preserve">ODS Data Loader (ESC/LEA) </w:t>
      </w:r>
      <w:r>
        <w:rPr>
          <w:bCs/>
          <w:sz w:val="20"/>
          <w:szCs w:val="20"/>
        </w:rPr>
        <w:t>– This role allows the user to upload PEIMS</w:t>
      </w:r>
      <w:r w:rsidR="0015146C">
        <w:rPr>
          <w:bCs/>
          <w:sz w:val="20"/>
          <w:szCs w:val="20"/>
        </w:rPr>
        <w:t xml:space="preserve"> and TSDS</w:t>
      </w:r>
      <w:r>
        <w:rPr>
          <w:bCs/>
          <w:sz w:val="20"/>
          <w:szCs w:val="20"/>
        </w:rPr>
        <w:t xml:space="preserve"> Interchanges to TSDS</w:t>
      </w:r>
      <w:r w:rsidR="0015146C">
        <w:rPr>
          <w:bCs/>
          <w:sz w:val="20"/>
          <w:szCs w:val="20"/>
        </w:rPr>
        <w:t xml:space="preserve"> portal.</w:t>
      </w:r>
    </w:p>
    <w:p w14:paraId="339B1668" w14:textId="77777777" w:rsidR="00E31B19" w:rsidRPr="006955A3" w:rsidRDefault="00F72BA5" w:rsidP="00E53514">
      <w:pPr>
        <w:pStyle w:val="Default"/>
        <w:numPr>
          <w:ilvl w:val="0"/>
          <w:numId w:val="8"/>
        </w:numPr>
        <w:spacing w:line="276" w:lineRule="auto"/>
        <w:rPr>
          <w:b/>
          <w:bCs/>
          <w:sz w:val="20"/>
          <w:szCs w:val="20"/>
        </w:rPr>
      </w:pPr>
      <w:r>
        <w:rPr>
          <w:b/>
          <w:bCs/>
          <w:sz w:val="20"/>
          <w:szCs w:val="20"/>
        </w:rPr>
        <w:t>Core</w:t>
      </w:r>
      <w:r w:rsidR="0015146C">
        <w:rPr>
          <w:b/>
          <w:bCs/>
          <w:sz w:val="20"/>
          <w:szCs w:val="20"/>
        </w:rPr>
        <w:t xml:space="preserve"> </w:t>
      </w:r>
      <w:r>
        <w:rPr>
          <w:b/>
          <w:bCs/>
          <w:sz w:val="20"/>
          <w:szCs w:val="20"/>
        </w:rPr>
        <w:t xml:space="preserve">LEA Data </w:t>
      </w:r>
      <w:r w:rsidR="0015146C">
        <w:rPr>
          <w:b/>
          <w:bCs/>
          <w:sz w:val="20"/>
          <w:szCs w:val="20"/>
        </w:rPr>
        <w:t>Promoter</w:t>
      </w:r>
      <w:r w:rsidR="006D2771" w:rsidRPr="00F52CD7">
        <w:rPr>
          <w:b/>
          <w:bCs/>
          <w:sz w:val="20"/>
          <w:szCs w:val="20"/>
        </w:rPr>
        <w:t xml:space="preserve"> </w:t>
      </w:r>
      <w:r>
        <w:rPr>
          <w:b/>
          <w:bCs/>
          <w:sz w:val="20"/>
          <w:szCs w:val="20"/>
        </w:rPr>
        <w:t>(</w:t>
      </w:r>
      <w:r w:rsidR="007A4595">
        <w:rPr>
          <w:b/>
          <w:bCs/>
          <w:sz w:val="20"/>
          <w:szCs w:val="20"/>
        </w:rPr>
        <w:t>w/SELA Access privilege</w:t>
      </w:r>
      <w:r>
        <w:rPr>
          <w:b/>
          <w:bCs/>
          <w:sz w:val="20"/>
          <w:szCs w:val="20"/>
        </w:rPr>
        <w:t>)</w:t>
      </w:r>
      <w:r w:rsidR="007A4595">
        <w:rPr>
          <w:b/>
          <w:bCs/>
          <w:sz w:val="20"/>
          <w:szCs w:val="20"/>
        </w:rPr>
        <w:t xml:space="preserve"> </w:t>
      </w:r>
      <w:r w:rsidR="00AF114D" w:rsidRPr="00F52CD7">
        <w:rPr>
          <w:bCs/>
          <w:sz w:val="20"/>
          <w:szCs w:val="20"/>
        </w:rPr>
        <w:t>–</w:t>
      </w:r>
      <w:r w:rsidR="006D2771" w:rsidRPr="00F52CD7">
        <w:rPr>
          <w:bCs/>
          <w:sz w:val="20"/>
          <w:szCs w:val="20"/>
        </w:rPr>
        <w:t xml:space="preserve"> </w:t>
      </w:r>
      <w:r w:rsidR="00AF114D" w:rsidRPr="00F52CD7">
        <w:rPr>
          <w:bCs/>
          <w:sz w:val="20"/>
          <w:szCs w:val="20"/>
        </w:rPr>
        <w:t>This role allows the user to promote loaded data, validate (prepar</w:t>
      </w:r>
      <w:r w:rsidR="0015146C">
        <w:rPr>
          <w:bCs/>
          <w:sz w:val="20"/>
          <w:szCs w:val="20"/>
        </w:rPr>
        <w:t xml:space="preserve">e) data </w:t>
      </w:r>
      <w:r w:rsidR="00AF114D" w:rsidRPr="006955A3">
        <w:rPr>
          <w:bCs/>
          <w:sz w:val="20"/>
          <w:szCs w:val="20"/>
        </w:rPr>
        <w:t xml:space="preserve">and view </w:t>
      </w:r>
      <w:r w:rsidR="006955A3" w:rsidRPr="006955A3">
        <w:rPr>
          <w:bCs/>
          <w:sz w:val="20"/>
          <w:szCs w:val="20"/>
        </w:rPr>
        <w:t>submission data</w:t>
      </w:r>
      <w:r w:rsidR="00AF114D" w:rsidRPr="006955A3">
        <w:rPr>
          <w:bCs/>
          <w:sz w:val="20"/>
          <w:szCs w:val="20"/>
        </w:rPr>
        <w:t xml:space="preserve"> reports.</w:t>
      </w:r>
    </w:p>
    <w:p w14:paraId="5FB760F5" w14:textId="4640BCAA" w:rsidR="00E31B19" w:rsidRPr="006776A9" w:rsidRDefault="00F4766A" w:rsidP="00E53514">
      <w:pPr>
        <w:pStyle w:val="Default"/>
        <w:numPr>
          <w:ilvl w:val="0"/>
          <w:numId w:val="8"/>
        </w:numPr>
        <w:spacing w:line="276" w:lineRule="auto"/>
        <w:rPr>
          <w:b/>
          <w:bCs/>
          <w:sz w:val="20"/>
          <w:szCs w:val="20"/>
        </w:rPr>
      </w:pPr>
      <w:r>
        <w:rPr>
          <w:b/>
          <w:bCs/>
          <w:noProof/>
          <w:sz w:val="20"/>
          <w:szCs w:val="20"/>
        </w:rPr>
        <mc:AlternateContent>
          <mc:Choice Requires="wps">
            <w:drawing>
              <wp:anchor distT="0" distB="0" distL="114300" distR="114300" simplePos="0" relativeHeight="251650048" behindDoc="0" locked="0" layoutInCell="1" allowOverlap="1" wp14:anchorId="63091DEC" wp14:editId="610CE1D6">
                <wp:simplePos x="0" y="0"/>
                <wp:positionH relativeFrom="column">
                  <wp:posOffset>-66675</wp:posOffset>
                </wp:positionH>
                <wp:positionV relativeFrom="paragraph">
                  <wp:posOffset>8890</wp:posOffset>
                </wp:positionV>
                <wp:extent cx="200025" cy="200025"/>
                <wp:effectExtent l="19050" t="26035" r="19050" b="21590"/>
                <wp:wrapNone/>
                <wp:docPr id="1663049244" name="AutoShap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BA1D7" id="AutoShape 872" o:spid="_x0000_s1026" style="position:absolute;margin-left:-5.25pt;margin-top:.7pt;width:15.75pt;height:1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" path="m,76403r76403,l100013,r23609,76403l200025,76403r-61812,47219l161823,200024,100013,152804,38202,200024,61812,123622,,76403xe" fillcolor="red">
                <v:stroke joinstyle="miter"/>
                <v:path o:connecttype="custom" o:connectlocs="0,76403;76403,76403;100013,0;123622,76403;200025,76403;138213,123622;161823,200024;100013,152804;38202,200024;61812,123622;0,76403" o:connectangles="0,0,0,0,0,0,0,0,0,0,0"/>
              </v:shape>
            </w:pict>
          </mc:Fallback>
        </mc:AlternateContent>
      </w:r>
      <w:r w:rsidR="007A4595">
        <w:rPr>
          <w:b/>
          <w:bCs/>
          <w:sz w:val="20"/>
          <w:szCs w:val="20"/>
        </w:rPr>
        <w:t xml:space="preserve">Core LEA Data </w:t>
      </w:r>
      <w:r w:rsidR="00E31B19" w:rsidRPr="006776A9">
        <w:rPr>
          <w:b/>
          <w:bCs/>
          <w:sz w:val="20"/>
          <w:szCs w:val="20"/>
        </w:rPr>
        <w:t>Completer</w:t>
      </w:r>
      <w:r w:rsidR="006776A9" w:rsidRPr="006776A9">
        <w:rPr>
          <w:b/>
          <w:bCs/>
          <w:sz w:val="20"/>
          <w:szCs w:val="20"/>
        </w:rPr>
        <w:t xml:space="preserve"> </w:t>
      </w:r>
      <w:r w:rsidR="007A4595">
        <w:rPr>
          <w:b/>
          <w:bCs/>
          <w:sz w:val="20"/>
          <w:szCs w:val="20"/>
        </w:rPr>
        <w:t>(w/SELA Access privilege)</w:t>
      </w:r>
      <w:r w:rsidR="00767E32">
        <w:rPr>
          <w:b/>
          <w:bCs/>
          <w:sz w:val="20"/>
          <w:szCs w:val="20"/>
        </w:rPr>
        <w:t xml:space="preserve"> </w:t>
      </w:r>
      <w:r w:rsidR="00767E32">
        <w:rPr>
          <w:bCs/>
          <w:sz w:val="20"/>
          <w:szCs w:val="20"/>
        </w:rPr>
        <w:t>– This role allows the user to promote loaded data, validate (prepare</w:t>
      </w:r>
      <w:r w:rsidR="00E65A3B">
        <w:rPr>
          <w:bCs/>
          <w:sz w:val="20"/>
          <w:szCs w:val="20"/>
        </w:rPr>
        <w:t>)</w:t>
      </w:r>
      <w:r w:rsidR="00767E32">
        <w:rPr>
          <w:bCs/>
          <w:sz w:val="20"/>
          <w:szCs w:val="20"/>
        </w:rPr>
        <w:t xml:space="preserve"> data, </w:t>
      </w:r>
      <w:r w:rsidR="00E65A3B">
        <w:rPr>
          <w:bCs/>
          <w:sz w:val="20"/>
          <w:szCs w:val="20"/>
        </w:rPr>
        <w:t>complete (final</w:t>
      </w:r>
      <w:r w:rsidR="0060517C">
        <w:rPr>
          <w:bCs/>
          <w:sz w:val="20"/>
          <w:szCs w:val="20"/>
        </w:rPr>
        <w:t>ize) data</w:t>
      </w:r>
      <w:r w:rsidR="00E65A3B">
        <w:rPr>
          <w:bCs/>
          <w:sz w:val="20"/>
          <w:szCs w:val="20"/>
        </w:rPr>
        <w:t xml:space="preserve"> </w:t>
      </w:r>
      <w:r w:rsidR="00767E32">
        <w:rPr>
          <w:bCs/>
          <w:sz w:val="20"/>
          <w:szCs w:val="20"/>
        </w:rPr>
        <w:t>and view reports at the district level.</w:t>
      </w:r>
    </w:p>
    <w:p w14:paraId="190F744B" w14:textId="25B0AC09" w:rsidR="00E31B19" w:rsidRPr="006776A9" w:rsidRDefault="00F4766A" w:rsidP="00E53514">
      <w:pPr>
        <w:pStyle w:val="Default"/>
        <w:numPr>
          <w:ilvl w:val="0"/>
          <w:numId w:val="8"/>
        </w:numPr>
        <w:spacing w:line="276" w:lineRule="auto"/>
        <w:rPr>
          <w:b/>
          <w:bCs/>
          <w:sz w:val="20"/>
          <w:szCs w:val="20"/>
        </w:rPr>
      </w:pPr>
      <w:r>
        <w:rPr>
          <w:b/>
          <w:bCs/>
          <w:noProof/>
          <w:sz w:val="20"/>
          <w:szCs w:val="20"/>
        </w:rPr>
        <mc:AlternateContent>
          <mc:Choice Requires="wps">
            <w:drawing>
              <wp:anchor distT="0" distB="0" distL="114300" distR="114300" simplePos="0" relativeHeight="251649024" behindDoc="0" locked="0" layoutInCell="1" allowOverlap="1" wp14:anchorId="6FCDC5BE" wp14:editId="7B91DBF8">
                <wp:simplePos x="0" y="0"/>
                <wp:positionH relativeFrom="column">
                  <wp:posOffset>-57150</wp:posOffset>
                </wp:positionH>
                <wp:positionV relativeFrom="paragraph">
                  <wp:posOffset>19050</wp:posOffset>
                </wp:positionV>
                <wp:extent cx="200025" cy="200025"/>
                <wp:effectExtent l="19050" t="24765" r="19050" b="22860"/>
                <wp:wrapNone/>
                <wp:docPr id="25976853" name="AutoShap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8ACE" id="AutoShape 871" o:spid="_x0000_s1026" style="position:absolute;margin-left:-4.5pt;margin-top:1.5pt;width:15.75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" path="m,76403r76403,l100013,r23609,76403l200025,76403r-61812,47219l161823,200024,100013,152804,38202,200024,61812,123622,,76403xe" fillcolor="red">
                <v:stroke joinstyle="miter"/>
                <v:path o:connecttype="custom" o:connectlocs="0,76403;76403,76403;100013,0;123622,76403;200025,76403;138213,123622;161823,200024;100013,152804;38202,200024;61812,123622;0,76403" o:connectangles="0,0,0,0,0,0,0,0,0,0,0"/>
              </v:shape>
            </w:pict>
          </mc:Fallback>
        </mc:AlternateContent>
      </w:r>
      <w:r w:rsidR="007A4595">
        <w:rPr>
          <w:b/>
          <w:bCs/>
          <w:sz w:val="20"/>
          <w:szCs w:val="20"/>
        </w:rPr>
        <w:t>Core LEA Data</w:t>
      </w:r>
      <w:r w:rsidR="00E31B19" w:rsidRPr="006776A9">
        <w:rPr>
          <w:b/>
          <w:bCs/>
          <w:sz w:val="20"/>
          <w:szCs w:val="20"/>
        </w:rPr>
        <w:t xml:space="preserve"> Approver</w:t>
      </w:r>
      <w:r w:rsidR="006776A9" w:rsidRPr="006776A9">
        <w:rPr>
          <w:b/>
          <w:bCs/>
          <w:sz w:val="20"/>
          <w:szCs w:val="20"/>
        </w:rPr>
        <w:t xml:space="preserve"> </w:t>
      </w:r>
      <w:r w:rsidR="007A4595">
        <w:rPr>
          <w:b/>
          <w:bCs/>
          <w:sz w:val="20"/>
          <w:szCs w:val="20"/>
        </w:rPr>
        <w:t>(w/SELA Access privilege)</w:t>
      </w:r>
      <w:r w:rsidR="007A4595" w:rsidRPr="006776A9">
        <w:rPr>
          <w:b/>
          <w:bCs/>
          <w:sz w:val="20"/>
          <w:szCs w:val="20"/>
        </w:rPr>
        <w:t xml:space="preserve"> </w:t>
      </w:r>
      <w:r w:rsidR="006776A9" w:rsidRPr="006776A9">
        <w:rPr>
          <w:b/>
          <w:bCs/>
          <w:sz w:val="20"/>
          <w:szCs w:val="20"/>
        </w:rPr>
        <w:t>(LEA</w:t>
      </w:r>
      <w:r w:rsidR="00E65A3B">
        <w:rPr>
          <w:b/>
          <w:bCs/>
          <w:sz w:val="20"/>
          <w:szCs w:val="20"/>
        </w:rPr>
        <w:t xml:space="preserve"> Superintendent</w:t>
      </w:r>
      <w:r w:rsidR="006776A9" w:rsidRPr="006776A9">
        <w:rPr>
          <w:b/>
          <w:bCs/>
          <w:sz w:val="20"/>
          <w:szCs w:val="20"/>
        </w:rPr>
        <w:t>)</w:t>
      </w:r>
      <w:r w:rsidR="00E65A3B">
        <w:rPr>
          <w:bCs/>
          <w:sz w:val="20"/>
          <w:szCs w:val="20"/>
        </w:rPr>
        <w:t xml:space="preserve"> – This ro</w:t>
      </w:r>
      <w:r w:rsidR="0060517C">
        <w:rPr>
          <w:bCs/>
          <w:sz w:val="20"/>
          <w:szCs w:val="20"/>
        </w:rPr>
        <w:t>le allows the Superintendent to request an extension for the submission</w:t>
      </w:r>
      <w:r w:rsidR="005B5C65">
        <w:rPr>
          <w:bCs/>
          <w:sz w:val="20"/>
          <w:szCs w:val="20"/>
        </w:rPr>
        <w:t xml:space="preserve">. </w:t>
      </w:r>
      <w:r w:rsidR="0060517C">
        <w:rPr>
          <w:bCs/>
          <w:sz w:val="20"/>
          <w:szCs w:val="20"/>
        </w:rPr>
        <w:t xml:space="preserve">The Superintendent does not </w:t>
      </w:r>
      <w:r w:rsidR="00E65A3B">
        <w:rPr>
          <w:bCs/>
          <w:sz w:val="20"/>
          <w:szCs w:val="20"/>
        </w:rPr>
        <w:t xml:space="preserve">approve </w:t>
      </w:r>
      <w:r w:rsidR="0060517C">
        <w:rPr>
          <w:bCs/>
          <w:sz w:val="20"/>
          <w:szCs w:val="20"/>
        </w:rPr>
        <w:t>this</w:t>
      </w:r>
      <w:r w:rsidR="00E65A3B">
        <w:rPr>
          <w:bCs/>
          <w:sz w:val="20"/>
          <w:szCs w:val="20"/>
        </w:rPr>
        <w:t xml:space="preserve"> submission.</w:t>
      </w:r>
    </w:p>
    <w:p w14:paraId="1D619926" w14:textId="77777777" w:rsidR="0078399C" w:rsidRDefault="0078399C" w:rsidP="000F77DD">
      <w:pPr>
        <w:pStyle w:val="Heading3"/>
      </w:pPr>
      <w:bookmarkStart w:id="4" w:name="_Toc134534092"/>
      <w:r>
        <w:t xml:space="preserve">Downloading Validation Tool </w:t>
      </w:r>
      <w:r w:rsidR="005E2E14">
        <w:t>(Current Version 13.0.0)</w:t>
      </w:r>
      <w:bookmarkEnd w:id="4"/>
    </w:p>
    <w:p w14:paraId="766F4ED1" w14:textId="6D20F96C" w:rsidR="005B5C65" w:rsidRDefault="0078399C" w:rsidP="002F31A9">
      <w:pPr>
        <w:pStyle w:val="Default"/>
        <w:spacing w:before="120" w:line="276" w:lineRule="auto"/>
        <w:rPr>
          <w:b/>
          <w:sz w:val="20"/>
          <w:szCs w:val="20"/>
        </w:rPr>
      </w:pPr>
      <w:r>
        <w:rPr>
          <w:sz w:val="20"/>
          <w:szCs w:val="20"/>
        </w:rPr>
        <w:t xml:space="preserve">TEA provides a </w:t>
      </w:r>
      <w:r w:rsidRPr="00851468">
        <w:rPr>
          <w:b/>
          <w:sz w:val="20"/>
          <w:szCs w:val="20"/>
        </w:rPr>
        <w:t>Validation Tool</w:t>
      </w:r>
      <w:r>
        <w:rPr>
          <w:sz w:val="20"/>
          <w:szCs w:val="20"/>
        </w:rPr>
        <w:t xml:space="preserve"> to validate the format and naming conventions for the PEIMS interchanges</w:t>
      </w:r>
      <w:r w:rsidR="005B5C65">
        <w:rPr>
          <w:sz w:val="20"/>
          <w:szCs w:val="20"/>
        </w:rPr>
        <w:t xml:space="preserve">. </w:t>
      </w:r>
      <w:r>
        <w:rPr>
          <w:sz w:val="20"/>
          <w:szCs w:val="20"/>
        </w:rPr>
        <w:t xml:space="preserve">The Validation Tool </w:t>
      </w:r>
      <w:r w:rsidR="002929D8">
        <w:rPr>
          <w:sz w:val="20"/>
          <w:szCs w:val="20"/>
        </w:rPr>
        <w:t>is in</w:t>
      </w:r>
      <w:r>
        <w:rPr>
          <w:sz w:val="20"/>
          <w:szCs w:val="20"/>
        </w:rPr>
        <w:t xml:space="preserve"> </w:t>
      </w:r>
      <w:r w:rsidRPr="00463974">
        <w:rPr>
          <w:b/>
          <w:sz w:val="20"/>
          <w:szCs w:val="20"/>
        </w:rPr>
        <w:t>TEAL</w:t>
      </w:r>
      <w:r w:rsidR="005B5C65">
        <w:rPr>
          <w:b/>
          <w:sz w:val="20"/>
          <w:szCs w:val="20"/>
        </w:rPr>
        <w:t xml:space="preserve"> </w:t>
      </w:r>
      <w:r w:rsidRPr="00463974">
        <w:rPr>
          <w:b/>
          <w:sz w:val="20"/>
          <w:szCs w:val="20"/>
        </w:rPr>
        <w:t>&gt;</w:t>
      </w:r>
      <w:r w:rsidR="005B5C65">
        <w:rPr>
          <w:b/>
          <w:sz w:val="20"/>
          <w:szCs w:val="20"/>
        </w:rPr>
        <w:t xml:space="preserve"> </w:t>
      </w:r>
      <w:r w:rsidRPr="00463974">
        <w:rPr>
          <w:b/>
          <w:sz w:val="20"/>
          <w:szCs w:val="20"/>
        </w:rPr>
        <w:t>Texas Student Data System Portal</w:t>
      </w:r>
      <w:r w:rsidR="005B5C65">
        <w:rPr>
          <w:b/>
          <w:sz w:val="20"/>
          <w:szCs w:val="20"/>
        </w:rPr>
        <w:t xml:space="preserve"> </w:t>
      </w:r>
      <w:r w:rsidRPr="00463974">
        <w:rPr>
          <w:b/>
          <w:sz w:val="20"/>
          <w:szCs w:val="20"/>
        </w:rPr>
        <w:t>&gt;</w:t>
      </w:r>
      <w:r w:rsidR="005B5C65">
        <w:rPr>
          <w:b/>
          <w:sz w:val="20"/>
          <w:szCs w:val="20"/>
        </w:rPr>
        <w:t xml:space="preserve"> </w:t>
      </w:r>
    </w:p>
    <w:p w14:paraId="272F92A0" w14:textId="77777777" w:rsidR="0078399C" w:rsidRDefault="0078399C" w:rsidP="0078399C">
      <w:pPr>
        <w:pStyle w:val="Default"/>
        <w:rPr>
          <w:sz w:val="20"/>
          <w:szCs w:val="20"/>
        </w:rPr>
      </w:pPr>
      <w:r w:rsidRPr="00463974">
        <w:rPr>
          <w:b/>
          <w:sz w:val="20"/>
          <w:szCs w:val="20"/>
        </w:rPr>
        <w:t>Utilities</w:t>
      </w:r>
      <w:r>
        <w:rPr>
          <w:sz w:val="20"/>
          <w:szCs w:val="20"/>
        </w:rPr>
        <w:t xml:space="preserve"> for downloading.</w:t>
      </w:r>
    </w:p>
    <w:p w14:paraId="3E0E352A" w14:textId="4EF4CA2F" w:rsidR="0078399C" w:rsidRDefault="00F4766A" w:rsidP="002F31A9">
      <w:pPr>
        <w:spacing w:before="240" w:after="240"/>
        <w:jc w:val="center"/>
        <w:rPr>
          <w:sz w:val="20"/>
          <w:szCs w:val="20"/>
        </w:rPr>
      </w:pPr>
      <w:r w:rsidRPr="006A0C6C">
        <w:rPr>
          <w:noProof/>
        </w:rPr>
        <w:drawing>
          <wp:inline distT="0" distB="0" distL="0" distR="0" wp14:anchorId="56D6B4EB" wp14:editId="067844D1">
            <wp:extent cx="5486400" cy="1371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a:ln>
                      <a:noFill/>
                    </a:ln>
                  </pic:spPr>
                </pic:pic>
              </a:graphicData>
            </a:graphic>
          </wp:inline>
        </w:drawing>
      </w:r>
    </w:p>
    <w:p w14:paraId="3ED5C8BE" w14:textId="46676EE8" w:rsidR="0078399C" w:rsidRDefault="00F4766A" w:rsidP="002F31A9">
      <w:pPr>
        <w:spacing w:before="240" w:after="240"/>
        <w:jc w:val="center"/>
        <w:rPr>
          <w:sz w:val="20"/>
          <w:szCs w:val="20"/>
        </w:rPr>
      </w:pPr>
      <w:r>
        <w:rPr>
          <w:noProof/>
        </w:rPr>
        <w:drawing>
          <wp:inline distT="0" distB="0" distL="0" distR="0" wp14:anchorId="2FD76439" wp14:editId="6837F964">
            <wp:extent cx="3733800" cy="164782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1647825"/>
                    </a:xfrm>
                    <a:prstGeom prst="rect">
                      <a:avLst/>
                    </a:prstGeom>
                    <a:noFill/>
                    <a:ln>
                      <a:noFill/>
                    </a:ln>
                  </pic:spPr>
                </pic:pic>
              </a:graphicData>
            </a:graphic>
          </wp:inline>
        </w:drawing>
      </w:r>
    </w:p>
    <w:p w14:paraId="2A82E6DC" w14:textId="77777777" w:rsidR="0078399C" w:rsidRDefault="0078399C" w:rsidP="00E53514">
      <w:pPr>
        <w:pStyle w:val="Default"/>
        <w:numPr>
          <w:ilvl w:val="0"/>
          <w:numId w:val="32"/>
        </w:numPr>
        <w:spacing w:line="276" w:lineRule="auto"/>
        <w:rPr>
          <w:sz w:val="20"/>
          <w:szCs w:val="20"/>
        </w:rPr>
      </w:pPr>
      <w:r>
        <w:rPr>
          <w:sz w:val="20"/>
          <w:szCs w:val="20"/>
        </w:rPr>
        <w:t xml:space="preserve">Click </w:t>
      </w:r>
      <w:r w:rsidRPr="00D564DD">
        <w:rPr>
          <w:b/>
          <w:sz w:val="20"/>
          <w:szCs w:val="20"/>
          <w:u w:val="single"/>
        </w:rPr>
        <w:t>Download Validation Tool</w:t>
      </w:r>
      <w:r>
        <w:rPr>
          <w:sz w:val="20"/>
          <w:szCs w:val="20"/>
        </w:rPr>
        <w:t xml:space="preserve"> to download the tool.</w:t>
      </w:r>
    </w:p>
    <w:p w14:paraId="20972858" w14:textId="3C2DB47D" w:rsidR="00CE300D" w:rsidRPr="00E53514" w:rsidRDefault="0078399C" w:rsidP="0078399C">
      <w:pPr>
        <w:pStyle w:val="Default"/>
        <w:numPr>
          <w:ilvl w:val="0"/>
          <w:numId w:val="32"/>
        </w:numPr>
        <w:spacing w:line="276" w:lineRule="auto"/>
        <w:rPr>
          <w:sz w:val="20"/>
          <w:szCs w:val="20"/>
        </w:rPr>
      </w:pPr>
      <w:r>
        <w:rPr>
          <w:sz w:val="20"/>
          <w:szCs w:val="20"/>
        </w:rPr>
        <w:t xml:space="preserve">Click </w:t>
      </w:r>
      <w:r w:rsidRPr="00D564DD">
        <w:rPr>
          <w:b/>
          <w:sz w:val="20"/>
          <w:szCs w:val="20"/>
          <w:u w:val="single"/>
        </w:rPr>
        <w:t>Download Validation Tool Instructions (pdf)</w:t>
      </w:r>
      <w:r>
        <w:rPr>
          <w:sz w:val="20"/>
          <w:szCs w:val="20"/>
        </w:rPr>
        <w:t xml:space="preserve"> to download a copy of the installation instructions.</w:t>
      </w:r>
    </w:p>
    <w:p w14:paraId="61F38B5D" w14:textId="4071E877" w:rsidR="0078399C" w:rsidRDefault="00E53514" w:rsidP="000F77DD">
      <w:pPr>
        <w:pStyle w:val="Heading3"/>
      </w:pPr>
      <w:r>
        <w:br w:type="page"/>
      </w:r>
      <w:bookmarkStart w:id="5" w:name="_Toc134534093"/>
      <w:r w:rsidR="0078399C">
        <w:lastRenderedPageBreak/>
        <w:t>Validation Tool</w:t>
      </w:r>
      <w:r w:rsidR="00A04840">
        <w:t xml:space="preserve"> – Validating PEIMS &amp; TSDS Interchanges</w:t>
      </w:r>
      <w:bookmarkEnd w:id="5"/>
    </w:p>
    <w:p w14:paraId="598148CE" w14:textId="77777777" w:rsidR="0078399C" w:rsidRDefault="0078399C" w:rsidP="00EE31D2">
      <w:pPr>
        <w:pStyle w:val="Default"/>
        <w:spacing w:before="120" w:line="276" w:lineRule="auto"/>
        <w:rPr>
          <w:sz w:val="20"/>
          <w:szCs w:val="20"/>
        </w:rPr>
      </w:pPr>
      <w:r>
        <w:rPr>
          <w:sz w:val="20"/>
          <w:szCs w:val="20"/>
        </w:rPr>
        <w:t>Once the Validation Tool has been downloaded and installed click on the validation tool icon to open the tool.</w:t>
      </w:r>
    </w:p>
    <w:p w14:paraId="673047F5" w14:textId="10F7F6DC" w:rsidR="00E6525A" w:rsidRDefault="00F4766A" w:rsidP="002F31A9">
      <w:pPr>
        <w:spacing w:before="240"/>
        <w:jc w:val="center"/>
        <w:rPr>
          <w:sz w:val="20"/>
          <w:szCs w:val="20"/>
        </w:rPr>
      </w:pPr>
      <w:r w:rsidRPr="006A0C6C">
        <w:rPr>
          <w:noProof/>
        </w:rPr>
        <w:drawing>
          <wp:inline distT="0" distB="0" distL="0" distR="0" wp14:anchorId="05E785B3" wp14:editId="1E6482BB">
            <wp:extent cx="5495925" cy="8382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838200"/>
                    </a:xfrm>
                    <a:prstGeom prst="rect">
                      <a:avLst/>
                    </a:prstGeom>
                    <a:noFill/>
                    <a:ln>
                      <a:noFill/>
                    </a:ln>
                  </pic:spPr>
                </pic:pic>
              </a:graphicData>
            </a:graphic>
          </wp:inline>
        </w:drawing>
      </w:r>
    </w:p>
    <w:p w14:paraId="7EA6E82C" w14:textId="77777777" w:rsidR="007F779E" w:rsidRDefault="007F779E" w:rsidP="002F31A9">
      <w:pPr>
        <w:pStyle w:val="Default"/>
        <w:numPr>
          <w:ilvl w:val="0"/>
          <w:numId w:val="32"/>
        </w:numPr>
        <w:tabs>
          <w:tab w:val="left" w:pos="720"/>
        </w:tabs>
        <w:spacing w:before="240"/>
        <w:rPr>
          <w:sz w:val="20"/>
          <w:szCs w:val="20"/>
        </w:rPr>
      </w:pPr>
      <w:r>
        <w:rPr>
          <w:sz w:val="20"/>
          <w:szCs w:val="20"/>
        </w:rPr>
        <w:t xml:space="preserve">Select </w:t>
      </w:r>
      <w:r w:rsidRPr="007F779E">
        <w:rPr>
          <w:b/>
          <w:bCs/>
          <w:sz w:val="20"/>
          <w:szCs w:val="20"/>
        </w:rPr>
        <w:t>File &gt; Validation Tool</w:t>
      </w:r>
      <w:r w:rsidR="005B5C65">
        <w:rPr>
          <w:sz w:val="20"/>
          <w:szCs w:val="20"/>
        </w:rPr>
        <w:t xml:space="preserve">. </w:t>
      </w:r>
      <w:r>
        <w:rPr>
          <w:sz w:val="20"/>
          <w:szCs w:val="20"/>
        </w:rPr>
        <w:t>The Validation Tool opens in a separate window.</w:t>
      </w:r>
    </w:p>
    <w:p w14:paraId="1E01ED26" w14:textId="4C9A2B78" w:rsidR="00DD16C7" w:rsidRDefault="00F4766A" w:rsidP="002F31A9">
      <w:pPr>
        <w:spacing w:before="240" w:after="240"/>
        <w:jc w:val="center"/>
        <w:rPr>
          <w:rFonts w:ascii="Arial" w:hAnsi="Arial" w:cs="Arial"/>
          <w:sz w:val="20"/>
          <w:szCs w:val="20"/>
        </w:rPr>
      </w:pPr>
      <w:r>
        <w:rPr>
          <w:noProof/>
        </w:rPr>
        <w:drawing>
          <wp:inline distT="0" distB="0" distL="0" distR="0" wp14:anchorId="23F449B4" wp14:editId="152BCE68">
            <wp:extent cx="5486400" cy="38100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14:paraId="7A2682FD" w14:textId="77777777" w:rsidR="00DD16C7" w:rsidRPr="005E0E46" w:rsidRDefault="00DD16C7" w:rsidP="00E53514">
      <w:pPr>
        <w:numPr>
          <w:ilvl w:val="0"/>
          <w:numId w:val="5"/>
        </w:numPr>
        <w:spacing w:line="276" w:lineRule="auto"/>
        <w:rPr>
          <w:rFonts w:ascii="Arial" w:hAnsi="Arial" w:cs="Arial"/>
          <w:sz w:val="20"/>
          <w:szCs w:val="20"/>
        </w:rPr>
      </w:pPr>
      <w:r w:rsidRPr="005E0E46">
        <w:rPr>
          <w:rFonts w:ascii="Arial" w:hAnsi="Arial" w:cs="Arial"/>
          <w:sz w:val="20"/>
          <w:szCs w:val="20"/>
        </w:rPr>
        <w:t xml:space="preserve">Select the </w:t>
      </w:r>
      <w:r w:rsidRPr="005E0E46">
        <w:rPr>
          <w:rFonts w:ascii="Arial" w:hAnsi="Arial" w:cs="Arial"/>
          <w:b/>
          <w:sz w:val="20"/>
          <w:szCs w:val="20"/>
        </w:rPr>
        <w:t>School Year 20</w:t>
      </w:r>
      <w:r w:rsidR="007A4595">
        <w:rPr>
          <w:rFonts w:ascii="Arial" w:hAnsi="Arial" w:cs="Arial"/>
          <w:b/>
          <w:sz w:val="20"/>
          <w:szCs w:val="20"/>
        </w:rPr>
        <w:t>2</w:t>
      </w:r>
      <w:r w:rsidR="00F4684F">
        <w:rPr>
          <w:rFonts w:ascii="Arial" w:hAnsi="Arial" w:cs="Arial"/>
          <w:b/>
          <w:sz w:val="20"/>
          <w:szCs w:val="20"/>
        </w:rPr>
        <w:t>2</w:t>
      </w:r>
      <w:r w:rsidRPr="005E0E46">
        <w:rPr>
          <w:rFonts w:ascii="Arial" w:hAnsi="Arial" w:cs="Arial"/>
          <w:b/>
          <w:sz w:val="20"/>
          <w:szCs w:val="20"/>
        </w:rPr>
        <w:t>-20</w:t>
      </w:r>
      <w:r>
        <w:rPr>
          <w:rFonts w:ascii="Arial" w:hAnsi="Arial" w:cs="Arial"/>
          <w:b/>
          <w:sz w:val="20"/>
          <w:szCs w:val="20"/>
        </w:rPr>
        <w:t>2</w:t>
      </w:r>
      <w:r w:rsidR="005E2E14">
        <w:rPr>
          <w:rFonts w:ascii="Arial" w:hAnsi="Arial" w:cs="Arial"/>
          <w:b/>
          <w:sz w:val="20"/>
          <w:szCs w:val="20"/>
        </w:rPr>
        <w:t>3</w:t>
      </w:r>
      <w:r w:rsidRPr="005E0E46">
        <w:rPr>
          <w:rFonts w:ascii="Arial" w:hAnsi="Arial" w:cs="Arial"/>
          <w:sz w:val="20"/>
          <w:szCs w:val="20"/>
        </w:rPr>
        <w:t>.</w:t>
      </w:r>
    </w:p>
    <w:p w14:paraId="327C2264" w14:textId="77777777" w:rsidR="00DD16C7" w:rsidRDefault="00DD16C7" w:rsidP="00E53514">
      <w:pPr>
        <w:numPr>
          <w:ilvl w:val="0"/>
          <w:numId w:val="5"/>
        </w:numPr>
        <w:spacing w:line="276" w:lineRule="auto"/>
        <w:rPr>
          <w:rFonts w:ascii="Arial" w:hAnsi="Arial" w:cs="Arial"/>
          <w:sz w:val="20"/>
          <w:szCs w:val="20"/>
        </w:rPr>
      </w:pPr>
      <w:r>
        <w:rPr>
          <w:rFonts w:ascii="Arial" w:hAnsi="Arial" w:cs="Arial"/>
          <w:sz w:val="20"/>
          <w:szCs w:val="20"/>
        </w:rPr>
        <w:t xml:space="preserve">Select the </w:t>
      </w:r>
      <w:r>
        <w:rPr>
          <w:rFonts w:ascii="Arial" w:hAnsi="Arial" w:cs="Arial"/>
          <w:b/>
          <w:sz w:val="20"/>
          <w:szCs w:val="20"/>
        </w:rPr>
        <w:t>TSDS</w:t>
      </w:r>
      <w:r w:rsidR="006279B0">
        <w:rPr>
          <w:rFonts w:ascii="Arial" w:hAnsi="Arial" w:cs="Arial"/>
          <w:b/>
          <w:sz w:val="20"/>
          <w:szCs w:val="20"/>
        </w:rPr>
        <w:t xml:space="preserve"> </w:t>
      </w:r>
      <w:r w:rsidR="006279B0" w:rsidRPr="006279B0">
        <w:rPr>
          <w:rFonts w:ascii="Arial" w:hAnsi="Arial" w:cs="Arial"/>
          <w:sz w:val="20"/>
          <w:szCs w:val="20"/>
        </w:rPr>
        <w:t>Collection</w:t>
      </w:r>
      <w:r>
        <w:rPr>
          <w:rFonts w:ascii="Arial" w:hAnsi="Arial" w:cs="Arial"/>
          <w:sz w:val="20"/>
          <w:szCs w:val="20"/>
        </w:rPr>
        <w:t>.</w:t>
      </w:r>
    </w:p>
    <w:p w14:paraId="5F40212E" w14:textId="77777777" w:rsidR="00DD16C7" w:rsidRPr="00725508" w:rsidRDefault="00DD16C7" w:rsidP="00E53514">
      <w:pPr>
        <w:numPr>
          <w:ilvl w:val="0"/>
          <w:numId w:val="5"/>
        </w:numPr>
        <w:spacing w:line="276" w:lineRule="auto"/>
        <w:rPr>
          <w:rFonts w:ascii="Arial" w:hAnsi="Arial" w:cs="Arial"/>
          <w:sz w:val="20"/>
          <w:szCs w:val="20"/>
        </w:rPr>
      </w:pPr>
      <w:r>
        <w:rPr>
          <w:rFonts w:ascii="Arial" w:hAnsi="Arial" w:cs="Arial"/>
          <w:sz w:val="20"/>
          <w:szCs w:val="20"/>
        </w:rPr>
        <w:t xml:space="preserve">Click the </w:t>
      </w:r>
      <w:r w:rsidRPr="00FC7BEA">
        <w:rPr>
          <w:rFonts w:ascii="Arial" w:hAnsi="Arial" w:cs="Arial"/>
          <w:b/>
          <w:sz w:val="20"/>
          <w:szCs w:val="20"/>
        </w:rPr>
        <w:t>folder icon</w:t>
      </w:r>
      <w:r>
        <w:rPr>
          <w:rFonts w:ascii="Arial" w:hAnsi="Arial" w:cs="Arial"/>
          <w:sz w:val="20"/>
          <w:szCs w:val="20"/>
        </w:rPr>
        <w:t xml:space="preserve"> to browse for and select the TSDS files (files must be unzipped).</w:t>
      </w:r>
    </w:p>
    <w:p w14:paraId="3A45CD29" w14:textId="77777777" w:rsidR="00DD16C7" w:rsidRDefault="00DD16C7" w:rsidP="00E53514">
      <w:pPr>
        <w:numPr>
          <w:ilvl w:val="0"/>
          <w:numId w:val="5"/>
        </w:numPr>
        <w:spacing w:line="276" w:lineRule="auto"/>
        <w:rPr>
          <w:rFonts w:ascii="Arial" w:hAnsi="Arial" w:cs="Arial"/>
          <w:sz w:val="20"/>
          <w:szCs w:val="20"/>
        </w:rPr>
      </w:pPr>
      <w:r>
        <w:rPr>
          <w:rFonts w:ascii="Arial" w:hAnsi="Arial" w:cs="Arial"/>
          <w:sz w:val="20"/>
          <w:szCs w:val="20"/>
        </w:rPr>
        <w:t xml:space="preserve">Click </w:t>
      </w:r>
      <w:r w:rsidRPr="00965800">
        <w:rPr>
          <w:rFonts w:ascii="Arial" w:hAnsi="Arial" w:cs="Arial"/>
          <w:b/>
          <w:sz w:val="20"/>
          <w:szCs w:val="20"/>
        </w:rPr>
        <w:t>Process Files</w:t>
      </w:r>
      <w:r w:rsidR="005B5C65">
        <w:rPr>
          <w:rFonts w:ascii="Arial" w:hAnsi="Arial" w:cs="Arial"/>
          <w:sz w:val="20"/>
          <w:szCs w:val="20"/>
        </w:rPr>
        <w:t xml:space="preserve">. </w:t>
      </w:r>
      <w:r>
        <w:rPr>
          <w:rFonts w:ascii="Arial" w:hAnsi="Arial" w:cs="Arial"/>
          <w:sz w:val="20"/>
          <w:szCs w:val="20"/>
        </w:rPr>
        <w:t>The results of the validation are reported in the status field.</w:t>
      </w:r>
    </w:p>
    <w:p w14:paraId="425E6D6D" w14:textId="60E37780" w:rsidR="00515068" w:rsidRPr="00E043D6" w:rsidRDefault="00DD16C7" w:rsidP="00DD16C7">
      <w:pPr>
        <w:numPr>
          <w:ilvl w:val="0"/>
          <w:numId w:val="5"/>
        </w:numPr>
        <w:spacing w:line="276" w:lineRule="auto"/>
        <w:rPr>
          <w:rFonts w:ascii="Arial" w:hAnsi="Arial" w:cs="Arial"/>
          <w:sz w:val="20"/>
          <w:szCs w:val="20"/>
        </w:rPr>
      </w:pPr>
      <w:r w:rsidRPr="0076565A">
        <w:rPr>
          <w:rFonts w:ascii="Arial" w:hAnsi="Arial" w:cs="Arial"/>
          <w:sz w:val="20"/>
          <w:szCs w:val="20"/>
        </w:rPr>
        <w:t xml:space="preserve">If you have files that </w:t>
      </w:r>
      <w:r w:rsidRPr="00DC54E8">
        <w:rPr>
          <w:rFonts w:ascii="Arial" w:hAnsi="Arial" w:cs="Arial"/>
          <w:b/>
          <w:sz w:val="20"/>
          <w:szCs w:val="20"/>
        </w:rPr>
        <w:t>Fail</w:t>
      </w:r>
      <w:r w:rsidRPr="0076565A">
        <w:rPr>
          <w:rFonts w:ascii="Arial" w:hAnsi="Arial" w:cs="Arial"/>
          <w:sz w:val="20"/>
          <w:szCs w:val="20"/>
        </w:rPr>
        <w:t xml:space="preserve">, you can click on the file name and click the </w:t>
      </w:r>
      <w:r w:rsidRPr="00DD4A2E">
        <w:rPr>
          <w:rFonts w:ascii="Arial" w:hAnsi="Arial" w:cs="Arial"/>
          <w:b/>
          <w:sz w:val="20"/>
          <w:szCs w:val="20"/>
        </w:rPr>
        <w:t>Details</w:t>
      </w:r>
      <w:r w:rsidRPr="0076565A">
        <w:rPr>
          <w:rFonts w:ascii="Arial" w:hAnsi="Arial" w:cs="Arial"/>
          <w:sz w:val="20"/>
          <w:szCs w:val="20"/>
        </w:rPr>
        <w:t xml:space="preserve"> button.</w:t>
      </w:r>
    </w:p>
    <w:p w14:paraId="3B98B734" w14:textId="429764DE" w:rsidR="002C0265" w:rsidRDefault="00F4766A" w:rsidP="00E043D6">
      <w:pPr>
        <w:jc w:val="center"/>
        <w:rPr>
          <w:noProof/>
        </w:rPr>
      </w:pPr>
      <w:r w:rsidRPr="00733074">
        <w:rPr>
          <w:noProof/>
        </w:rPr>
        <w:lastRenderedPageBreak/>
        <w:drawing>
          <wp:inline distT="0" distB="0" distL="0" distR="0" wp14:anchorId="72DB836F" wp14:editId="5807E98B">
            <wp:extent cx="5486400" cy="33909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90900"/>
                    </a:xfrm>
                    <a:prstGeom prst="rect">
                      <a:avLst/>
                    </a:prstGeom>
                    <a:noFill/>
                    <a:ln>
                      <a:noFill/>
                    </a:ln>
                  </pic:spPr>
                </pic:pic>
              </a:graphicData>
            </a:graphic>
          </wp:inline>
        </w:drawing>
      </w:r>
    </w:p>
    <w:p w14:paraId="6CB9201A" w14:textId="77777777" w:rsidR="00EA2514" w:rsidRDefault="00EA2514" w:rsidP="00DD16C7">
      <w:pPr>
        <w:rPr>
          <w:noProof/>
        </w:rPr>
      </w:pPr>
    </w:p>
    <w:p w14:paraId="151179F6" w14:textId="0B74175E" w:rsidR="007F779E" w:rsidRDefault="00F4766A" w:rsidP="00E043D6">
      <w:pPr>
        <w:jc w:val="center"/>
        <w:rPr>
          <w:noProof/>
        </w:rPr>
      </w:pPr>
      <w:r w:rsidRPr="00733074">
        <w:rPr>
          <w:noProof/>
        </w:rPr>
        <w:drawing>
          <wp:inline distT="0" distB="0" distL="0" distR="0" wp14:anchorId="6A4E346E" wp14:editId="2556BBEC">
            <wp:extent cx="5486400" cy="46767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676775"/>
                    </a:xfrm>
                    <a:prstGeom prst="rect">
                      <a:avLst/>
                    </a:prstGeom>
                    <a:noFill/>
                    <a:ln>
                      <a:noFill/>
                    </a:ln>
                  </pic:spPr>
                </pic:pic>
              </a:graphicData>
            </a:graphic>
          </wp:inline>
        </w:drawing>
      </w:r>
    </w:p>
    <w:p w14:paraId="717147DC" w14:textId="77777777" w:rsidR="00DD16C7" w:rsidRDefault="00DD16C7" w:rsidP="00E043D6">
      <w:pPr>
        <w:numPr>
          <w:ilvl w:val="0"/>
          <w:numId w:val="5"/>
        </w:numPr>
        <w:spacing w:line="276" w:lineRule="auto"/>
        <w:rPr>
          <w:rFonts w:ascii="Arial" w:hAnsi="Arial" w:cs="Arial"/>
          <w:sz w:val="20"/>
          <w:szCs w:val="20"/>
        </w:rPr>
      </w:pPr>
      <w:r>
        <w:rPr>
          <w:rFonts w:ascii="Arial" w:hAnsi="Arial" w:cs="Arial"/>
          <w:sz w:val="20"/>
          <w:szCs w:val="20"/>
        </w:rPr>
        <w:lastRenderedPageBreak/>
        <w:t>The Detail Errors page appears</w:t>
      </w:r>
      <w:r w:rsidRPr="0076565A">
        <w:rPr>
          <w:rFonts w:ascii="Arial" w:hAnsi="Arial" w:cs="Arial"/>
          <w:sz w:val="20"/>
          <w:szCs w:val="20"/>
        </w:rPr>
        <w:t xml:space="preserve">, </w:t>
      </w:r>
      <w:r>
        <w:rPr>
          <w:rFonts w:ascii="Arial" w:hAnsi="Arial" w:cs="Arial"/>
          <w:sz w:val="20"/>
          <w:szCs w:val="20"/>
        </w:rPr>
        <w:t>errors can be viewed on screen by selecting Error Type (All, Fatal, Warning, or Special Warning)</w:t>
      </w:r>
      <w:r w:rsidR="005B5C65">
        <w:rPr>
          <w:rFonts w:ascii="Arial" w:hAnsi="Arial" w:cs="Arial"/>
          <w:sz w:val="20"/>
          <w:szCs w:val="20"/>
        </w:rPr>
        <w:t xml:space="preserve">. </w:t>
      </w:r>
    </w:p>
    <w:p w14:paraId="21DEA9A7" w14:textId="77777777" w:rsidR="00DD16C7" w:rsidRDefault="00DD16C7" w:rsidP="00E043D6">
      <w:pPr>
        <w:numPr>
          <w:ilvl w:val="0"/>
          <w:numId w:val="5"/>
        </w:numPr>
        <w:spacing w:line="276" w:lineRule="auto"/>
        <w:rPr>
          <w:rFonts w:ascii="Arial" w:hAnsi="Arial" w:cs="Arial"/>
          <w:sz w:val="20"/>
          <w:szCs w:val="20"/>
        </w:rPr>
      </w:pPr>
      <w:r>
        <w:rPr>
          <w:rFonts w:ascii="Arial" w:hAnsi="Arial" w:cs="Arial"/>
          <w:sz w:val="20"/>
          <w:szCs w:val="20"/>
        </w:rPr>
        <w:t>Errors may also be printed by selecting</w:t>
      </w:r>
      <w:r w:rsidRPr="0076565A">
        <w:rPr>
          <w:rFonts w:ascii="Arial" w:hAnsi="Arial" w:cs="Arial"/>
          <w:sz w:val="20"/>
          <w:szCs w:val="20"/>
        </w:rPr>
        <w:t xml:space="preserve"> </w:t>
      </w:r>
      <w:r w:rsidRPr="00DD4A2E">
        <w:rPr>
          <w:rFonts w:ascii="Arial" w:hAnsi="Arial" w:cs="Arial"/>
          <w:b/>
          <w:sz w:val="20"/>
          <w:szCs w:val="20"/>
        </w:rPr>
        <w:t>Print All Errors</w:t>
      </w:r>
      <w:r w:rsidRPr="0076565A">
        <w:rPr>
          <w:rFonts w:ascii="Arial" w:hAnsi="Arial" w:cs="Arial"/>
          <w:sz w:val="20"/>
          <w:szCs w:val="20"/>
        </w:rPr>
        <w:t xml:space="preserve"> or </w:t>
      </w:r>
      <w:r>
        <w:rPr>
          <w:rFonts w:ascii="Arial" w:hAnsi="Arial" w:cs="Arial"/>
          <w:sz w:val="20"/>
          <w:szCs w:val="20"/>
        </w:rPr>
        <w:t xml:space="preserve">saved in Excel format by selecting </w:t>
      </w:r>
      <w:r w:rsidRPr="00DD4A2E">
        <w:rPr>
          <w:rFonts w:ascii="Arial" w:hAnsi="Arial" w:cs="Arial"/>
          <w:b/>
          <w:sz w:val="20"/>
          <w:szCs w:val="20"/>
        </w:rPr>
        <w:t>Export All Errors</w:t>
      </w:r>
      <w:r w:rsidRPr="0076565A">
        <w:rPr>
          <w:rFonts w:ascii="Arial" w:hAnsi="Arial" w:cs="Arial"/>
          <w:sz w:val="20"/>
          <w:szCs w:val="20"/>
        </w:rPr>
        <w:t>.</w:t>
      </w:r>
    </w:p>
    <w:p w14:paraId="23289E0C" w14:textId="1BB9B22C" w:rsidR="00F43502" w:rsidRDefault="00F4766A" w:rsidP="00770B0D">
      <w:pPr>
        <w:spacing w:before="240" w:after="240"/>
        <w:jc w:val="center"/>
        <w:rPr>
          <w:rFonts w:ascii="Arial" w:hAnsi="Arial" w:cs="Arial"/>
          <w:sz w:val="20"/>
          <w:szCs w:val="20"/>
        </w:rPr>
      </w:pPr>
      <w:r w:rsidRPr="00EA2514">
        <w:rPr>
          <w:rFonts w:ascii="Arial" w:hAnsi="Arial" w:cs="Arial"/>
          <w:noProof/>
          <w:sz w:val="20"/>
          <w:szCs w:val="20"/>
        </w:rPr>
        <w:drawing>
          <wp:inline distT="0" distB="0" distL="0" distR="0" wp14:anchorId="553E4A95" wp14:editId="668F1F89">
            <wp:extent cx="5486400" cy="9810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981075"/>
                    </a:xfrm>
                    <a:prstGeom prst="rect">
                      <a:avLst/>
                    </a:prstGeom>
                    <a:noFill/>
                    <a:ln>
                      <a:noFill/>
                    </a:ln>
                  </pic:spPr>
                </pic:pic>
              </a:graphicData>
            </a:graphic>
          </wp:inline>
        </w:drawing>
      </w:r>
    </w:p>
    <w:p w14:paraId="11678250" w14:textId="75910DFF" w:rsidR="00F43502" w:rsidRDefault="00F4766A" w:rsidP="00770B0D">
      <w:pPr>
        <w:spacing w:before="240" w:after="240"/>
        <w:jc w:val="center"/>
        <w:rPr>
          <w:noProof/>
        </w:rPr>
      </w:pPr>
      <w:r w:rsidRPr="00733074">
        <w:rPr>
          <w:noProof/>
        </w:rPr>
        <w:drawing>
          <wp:inline distT="0" distB="0" distL="0" distR="0" wp14:anchorId="51C0222D" wp14:editId="50E17D4F">
            <wp:extent cx="5476875" cy="3162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3162300"/>
                    </a:xfrm>
                    <a:prstGeom prst="rect">
                      <a:avLst/>
                    </a:prstGeom>
                    <a:noFill/>
                    <a:ln>
                      <a:noFill/>
                    </a:ln>
                  </pic:spPr>
                </pic:pic>
              </a:graphicData>
            </a:graphic>
          </wp:inline>
        </w:drawing>
      </w:r>
    </w:p>
    <w:p w14:paraId="302DC52B" w14:textId="77777777" w:rsidR="00DD16C7" w:rsidRDefault="00DD16C7" w:rsidP="00EE31D2">
      <w:pPr>
        <w:numPr>
          <w:ilvl w:val="0"/>
          <w:numId w:val="5"/>
        </w:numPr>
        <w:spacing w:line="276" w:lineRule="auto"/>
        <w:rPr>
          <w:rFonts w:ascii="Arial" w:hAnsi="Arial" w:cs="Arial"/>
          <w:sz w:val="20"/>
          <w:szCs w:val="20"/>
        </w:rPr>
      </w:pPr>
      <w:r>
        <w:rPr>
          <w:rFonts w:ascii="Arial" w:hAnsi="Arial" w:cs="Arial"/>
          <w:sz w:val="20"/>
          <w:szCs w:val="20"/>
        </w:rPr>
        <w:t xml:space="preserve">Files can be manually loaded in TSDS by clicking on the </w:t>
      </w:r>
      <w:r w:rsidRPr="009C02B7">
        <w:rPr>
          <w:rFonts w:ascii="Arial" w:hAnsi="Arial" w:cs="Arial"/>
          <w:b/>
          <w:sz w:val="20"/>
          <w:szCs w:val="20"/>
        </w:rPr>
        <w:t>Open TSDS</w:t>
      </w:r>
      <w:r>
        <w:rPr>
          <w:rFonts w:ascii="Arial" w:hAnsi="Arial" w:cs="Arial"/>
          <w:sz w:val="20"/>
          <w:szCs w:val="20"/>
        </w:rPr>
        <w:t xml:space="preserve"> button</w:t>
      </w:r>
      <w:r w:rsidR="005B5C65">
        <w:rPr>
          <w:rFonts w:ascii="Arial" w:hAnsi="Arial" w:cs="Arial"/>
          <w:sz w:val="20"/>
          <w:szCs w:val="20"/>
        </w:rPr>
        <w:t xml:space="preserve">. </w:t>
      </w:r>
      <w:r>
        <w:rPr>
          <w:rFonts w:ascii="Arial" w:hAnsi="Arial" w:cs="Arial"/>
          <w:sz w:val="20"/>
          <w:szCs w:val="20"/>
        </w:rPr>
        <w:t>This will take you to the TEAL login screen.</w:t>
      </w:r>
    </w:p>
    <w:p w14:paraId="7FE8E4CB" w14:textId="0F411183" w:rsidR="00F43502" w:rsidRPr="00E043D6" w:rsidRDefault="00DD16C7" w:rsidP="00EE31D2">
      <w:pPr>
        <w:spacing w:before="240" w:line="276" w:lineRule="auto"/>
        <w:rPr>
          <w:rFonts w:ascii="Arial" w:hAnsi="Arial" w:cs="Arial"/>
          <w:sz w:val="20"/>
          <w:szCs w:val="20"/>
        </w:rPr>
      </w:pPr>
      <w:r>
        <w:rPr>
          <w:rFonts w:ascii="Arial" w:hAnsi="Arial" w:cs="Arial"/>
          <w:b/>
          <w:sz w:val="20"/>
          <w:szCs w:val="20"/>
        </w:rPr>
        <w:t>Note:</w:t>
      </w:r>
      <w:r w:rsidR="00C84157">
        <w:rPr>
          <w:rFonts w:ascii="Arial" w:hAnsi="Arial" w:cs="Arial"/>
          <w:b/>
          <w:sz w:val="20"/>
          <w:szCs w:val="20"/>
        </w:rPr>
        <w:t xml:space="preserve"> </w:t>
      </w:r>
      <w:r>
        <w:rPr>
          <w:rFonts w:ascii="Arial" w:hAnsi="Arial" w:cs="Arial"/>
          <w:sz w:val="20"/>
          <w:szCs w:val="20"/>
        </w:rPr>
        <w:t xml:space="preserve">Failed files </w:t>
      </w:r>
      <w:r w:rsidRPr="00F43502">
        <w:rPr>
          <w:rFonts w:ascii="Arial" w:hAnsi="Arial" w:cs="Arial"/>
          <w:b/>
          <w:bCs/>
          <w:sz w:val="20"/>
          <w:szCs w:val="20"/>
        </w:rPr>
        <w:t>will not load</w:t>
      </w:r>
      <w:r>
        <w:rPr>
          <w:rFonts w:ascii="Arial" w:hAnsi="Arial" w:cs="Arial"/>
          <w:sz w:val="20"/>
          <w:szCs w:val="20"/>
        </w:rPr>
        <w:t xml:space="preserve"> in TSDS</w:t>
      </w:r>
      <w:r w:rsidR="005B5C65">
        <w:rPr>
          <w:rFonts w:ascii="Arial" w:hAnsi="Arial" w:cs="Arial"/>
          <w:sz w:val="20"/>
          <w:szCs w:val="20"/>
        </w:rPr>
        <w:t xml:space="preserve">. </w:t>
      </w:r>
      <w:r>
        <w:rPr>
          <w:rFonts w:ascii="Arial" w:hAnsi="Arial" w:cs="Arial"/>
          <w:sz w:val="20"/>
          <w:szCs w:val="20"/>
        </w:rPr>
        <w:t xml:space="preserve">Files with errors will load, but errors will need to be corrected prior to </w:t>
      </w:r>
      <w:r w:rsidR="007751E6">
        <w:rPr>
          <w:rFonts w:ascii="Arial" w:hAnsi="Arial" w:cs="Arial"/>
          <w:sz w:val="20"/>
          <w:szCs w:val="20"/>
        </w:rPr>
        <w:t>completing the SELA</w:t>
      </w:r>
      <w:r>
        <w:rPr>
          <w:rFonts w:ascii="Arial" w:hAnsi="Arial" w:cs="Arial"/>
          <w:sz w:val="20"/>
          <w:szCs w:val="20"/>
        </w:rPr>
        <w:t xml:space="preserve"> Submission.</w:t>
      </w:r>
    </w:p>
    <w:p w14:paraId="249E3516" w14:textId="2A4EA86C" w:rsidR="0076565A" w:rsidRDefault="00E043D6" w:rsidP="000F77DD">
      <w:pPr>
        <w:pStyle w:val="Heading2"/>
      </w:pPr>
      <w:r>
        <w:br w:type="page"/>
      </w:r>
      <w:bookmarkStart w:id="6" w:name="_Toc134534094"/>
      <w:r w:rsidR="00F00B76" w:rsidRPr="00A04840">
        <w:lastRenderedPageBreak/>
        <w:t xml:space="preserve">Uploading </w:t>
      </w:r>
      <w:r w:rsidR="004A32B1">
        <w:t>TSDS</w:t>
      </w:r>
      <w:r w:rsidR="00F00B76" w:rsidRPr="00A04840">
        <w:t xml:space="preserve"> files – </w:t>
      </w:r>
      <w:r w:rsidR="004A32B1">
        <w:t>SELA</w:t>
      </w:r>
      <w:r w:rsidR="008B76FB" w:rsidRPr="00A04840">
        <w:t xml:space="preserve"> Data Upload</w:t>
      </w:r>
      <w:bookmarkEnd w:id="6"/>
    </w:p>
    <w:p w14:paraId="6ABBEF42" w14:textId="26A00191" w:rsidR="008B76FB" w:rsidRDefault="008B76FB" w:rsidP="00E043D6">
      <w:pPr>
        <w:spacing w:before="240" w:line="276" w:lineRule="auto"/>
        <w:rPr>
          <w:rFonts w:ascii="Arial" w:hAnsi="Arial" w:cs="Arial"/>
          <w:sz w:val="20"/>
          <w:szCs w:val="20"/>
        </w:rPr>
      </w:pPr>
      <w:r>
        <w:rPr>
          <w:rFonts w:ascii="Arial" w:hAnsi="Arial" w:cs="Arial"/>
          <w:sz w:val="20"/>
          <w:szCs w:val="20"/>
        </w:rPr>
        <w:t xml:space="preserve">The TSDS portal is </w:t>
      </w:r>
      <w:r w:rsidR="00D37671">
        <w:rPr>
          <w:rFonts w:ascii="Arial" w:hAnsi="Arial" w:cs="Arial"/>
          <w:sz w:val="20"/>
          <w:szCs w:val="20"/>
        </w:rPr>
        <w:t>the</w:t>
      </w:r>
      <w:r>
        <w:rPr>
          <w:rFonts w:ascii="Arial" w:hAnsi="Arial" w:cs="Arial"/>
          <w:sz w:val="20"/>
          <w:szCs w:val="20"/>
        </w:rPr>
        <w:t xml:space="preserve"> way to access any of the TSDS applications or utilities to which </w:t>
      </w:r>
      <w:r w:rsidR="00D37671">
        <w:rPr>
          <w:rFonts w:ascii="Arial" w:hAnsi="Arial" w:cs="Arial"/>
          <w:sz w:val="20"/>
          <w:szCs w:val="20"/>
        </w:rPr>
        <w:t>users</w:t>
      </w:r>
      <w:r>
        <w:rPr>
          <w:rFonts w:ascii="Arial" w:hAnsi="Arial" w:cs="Arial"/>
          <w:sz w:val="20"/>
          <w:szCs w:val="20"/>
        </w:rPr>
        <w:t xml:space="preserve"> have </w:t>
      </w:r>
      <w:r w:rsidR="00A2040D">
        <w:rPr>
          <w:rFonts w:ascii="Arial" w:hAnsi="Arial" w:cs="Arial"/>
          <w:sz w:val="20"/>
          <w:szCs w:val="20"/>
        </w:rPr>
        <w:t>rights</w:t>
      </w:r>
      <w:r w:rsidR="005B5C65">
        <w:rPr>
          <w:rFonts w:ascii="Arial" w:hAnsi="Arial" w:cs="Arial"/>
          <w:sz w:val="20"/>
          <w:szCs w:val="20"/>
        </w:rPr>
        <w:t xml:space="preserve">. </w:t>
      </w:r>
      <w:r>
        <w:rPr>
          <w:rFonts w:ascii="Arial" w:hAnsi="Arial" w:cs="Arial"/>
          <w:sz w:val="20"/>
          <w:szCs w:val="20"/>
        </w:rPr>
        <w:t xml:space="preserve">The tabs that appear on the portal depend upon the access that </w:t>
      </w:r>
      <w:r w:rsidR="00A2040D">
        <w:rPr>
          <w:rFonts w:ascii="Arial" w:hAnsi="Arial" w:cs="Arial"/>
          <w:sz w:val="20"/>
          <w:szCs w:val="20"/>
        </w:rPr>
        <w:t>has</w:t>
      </w:r>
      <w:r>
        <w:rPr>
          <w:rFonts w:ascii="Arial" w:hAnsi="Arial" w:cs="Arial"/>
          <w:sz w:val="20"/>
          <w:szCs w:val="20"/>
        </w:rPr>
        <w:t xml:space="preserve"> been granted in TEAL</w:t>
      </w:r>
      <w:r w:rsidR="005B5C65">
        <w:rPr>
          <w:rFonts w:ascii="Arial" w:hAnsi="Arial" w:cs="Arial"/>
          <w:sz w:val="20"/>
          <w:szCs w:val="20"/>
        </w:rPr>
        <w:t>.</w:t>
      </w:r>
    </w:p>
    <w:p w14:paraId="369FECFD" w14:textId="2796703D" w:rsidR="008B76FB" w:rsidRPr="00120F6E" w:rsidRDefault="008B76FB" w:rsidP="00770B0D">
      <w:pPr>
        <w:spacing w:before="120" w:after="120" w:line="276" w:lineRule="auto"/>
        <w:rPr>
          <w:rFonts w:ascii="Arial" w:hAnsi="Arial" w:cs="Arial"/>
          <w:sz w:val="20"/>
          <w:szCs w:val="20"/>
        </w:rPr>
      </w:pPr>
      <w:r>
        <w:rPr>
          <w:rFonts w:ascii="Arial" w:hAnsi="Arial" w:cs="Arial"/>
          <w:sz w:val="20"/>
          <w:szCs w:val="20"/>
        </w:rPr>
        <w:t>The eDM Data Loads tool allows users to load data from their local systems to TSDS</w:t>
      </w:r>
      <w:r w:rsidR="005B5C65">
        <w:rPr>
          <w:rFonts w:ascii="Arial" w:hAnsi="Arial" w:cs="Arial"/>
          <w:sz w:val="20"/>
          <w:szCs w:val="20"/>
        </w:rPr>
        <w:t>.</w:t>
      </w:r>
    </w:p>
    <w:p w14:paraId="0A876665" w14:textId="77777777" w:rsidR="008B76FB" w:rsidRDefault="009461EC" w:rsidP="00E043D6">
      <w:pPr>
        <w:numPr>
          <w:ilvl w:val="0"/>
          <w:numId w:val="6"/>
        </w:numPr>
        <w:spacing w:line="276" w:lineRule="auto"/>
        <w:rPr>
          <w:rFonts w:ascii="Arial" w:hAnsi="Arial" w:cs="Arial"/>
          <w:sz w:val="20"/>
          <w:szCs w:val="20"/>
        </w:rPr>
      </w:pPr>
      <w:r>
        <w:rPr>
          <w:rFonts w:ascii="Arial" w:hAnsi="Arial" w:cs="Arial"/>
          <w:sz w:val="20"/>
          <w:szCs w:val="20"/>
        </w:rPr>
        <w:t>Once logged in</w:t>
      </w:r>
      <w:r w:rsidR="008B76FB">
        <w:rPr>
          <w:rFonts w:ascii="Arial" w:hAnsi="Arial" w:cs="Arial"/>
          <w:sz w:val="20"/>
          <w:szCs w:val="20"/>
        </w:rPr>
        <w:t xml:space="preserve">to </w:t>
      </w:r>
      <w:r w:rsidR="008B76FB" w:rsidRPr="00120F6E">
        <w:rPr>
          <w:rFonts w:ascii="Arial" w:hAnsi="Arial" w:cs="Arial"/>
          <w:b/>
          <w:sz w:val="20"/>
          <w:szCs w:val="20"/>
        </w:rPr>
        <w:t>TEAL</w:t>
      </w:r>
      <w:r w:rsidR="0026398E">
        <w:rPr>
          <w:rFonts w:ascii="Arial" w:hAnsi="Arial" w:cs="Arial"/>
          <w:sz w:val="20"/>
          <w:szCs w:val="20"/>
        </w:rPr>
        <w:t>,</w:t>
      </w:r>
      <w:r w:rsidR="008B76FB">
        <w:rPr>
          <w:rFonts w:ascii="Arial" w:hAnsi="Arial" w:cs="Arial"/>
          <w:sz w:val="20"/>
          <w:szCs w:val="20"/>
        </w:rPr>
        <w:t xml:space="preserve"> select </w:t>
      </w:r>
      <w:r w:rsidR="008B76FB" w:rsidRPr="00120F6E">
        <w:rPr>
          <w:rFonts w:ascii="Arial" w:hAnsi="Arial" w:cs="Arial"/>
          <w:b/>
          <w:sz w:val="20"/>
          <w:szCs w:val="20"/>
        </w:rPr>
        <w:t>Texas Student Data System Portal</w:t>
      </w:r>
      <w:r w:rsidR="008B76FB">
        <w:rPr>
          <w:rFonts w:ascii="Arial" w:hAnsi="Arial" w:cs="Arial"/>
          <w:sz w:val="20"/>
          <w:szCs w:val="20"/>
        </w:rPr>
        <w:t>.</w:t>
      </w:r>
    </w:p>
    <w:p w14:paraId="076FF7CD" w14:textId="77777777" w:rsidR="008B76FB" w:rsidRDefault="008B76FB" w:rsidP="00E043D6">
      <w:pPr>
        <w:numPr>
          <w:ilvl w:val="0"/>
          <w:numId w:val="6"/>
        </w:numPr>
        <w:spacing w:line="276" w:lineRule="auto"/>
        <w:rPr>
          <w:rFonts w:ascii="Arial" w:hAnsi="Arial" w:cs="Arial"/>
          <w:sz w:val="20"/>
          <w:szCs w:val="20"/>
        </w:rPr>
      </w:pPr>
      <w:r>
        <w:rPr>
          <w:rFonts w:ascii="Arial" w:hAnsi="Arial" w:cs="Arial"/>
          <w:sz w:val="20"/>
          <w:szCs w:val="20"/>
        </w:rPr>
        <w:t xml:space="preserve">On the Home screen select </w:t>
      </w:r>
      <w:r w:rsidRPr="00120F6E">
        <w:rPr>
          <w:rFonts w:ascii="Arial" w:hAnsi="Arial" w:cs="Arial"/>
          <w:b/>
          <w:sz w:val="20"/>
          <w:szCs w:val="20"/>
        </w:rPr>
        <w:t>Manage Data Loads</w:t>
      </w:r>
      <w:r>
        <w:rPr>
          <w:rFonts w:ascii="Arial" w:hAnsi="Arial" w:cs="Arial"/>
          <w:sz w:val="20"/>
          <w:szCs w:val="20"/>
        </w:rPr>
        <w:t>.</w:t>
      </w:r>
    </w:p>
    <w:p w14:paraId="2F887B81" w14:textId="75473B2B" w:rsidR="00E043D6" w:rsidRDefault="00F4766A" w:rsidP="00E043D6">
      <w:pPr>
        <w:spacing w:before="240"/>
        <w:jc w:val="center"/>
      </w:pPr>
      <w:r>
        <w:rPr>
          <w:noProof/>
        </w:rPr>
        <w:drawing>
          <wp:inline distT="0" distB="0" distL="0" distR="0" wp14:anchorId="289DB0D5" wp14:editId="6A55B680">
            <wp:extent cx="5486400" cy="256222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p>
    <w:p w14:paraId="3747D0FD" w14:textId="5CEE3B28" w:rsidR="00F00B76" w:rsidRDefault="00F4766A" w:rsidP="00E043D6">
      <w:pPr>
        <w:spacing w:before="240"/>
        <w:jc w:val="center"/>
        <w:rPr>
          <w:rFonts w:ascii="Arial" w:hAnsi="Arial" w:cs="Arial"/>
          <w:b/>
          <w:sz w:val="22"/>
          <w:szCs w:val="22"/>
          <w:highlight w:val="yellow"/>
        </w:rPr>
      </w:pPr>
      <w:r>
        <w:rPr>
          <w:noProof/>
        </w:rPr>
        <w:drawing>
          <wp:inline distT="0" distB="0" distL="0" distR="0" wp14:anchorId="1F48C7E9" wp14:editId="69E3A2ED">
            <wp:extent cx="5486400" cy="184785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1847850"/>
                    </a:xfrm>
                    <a:prstGeom prst="rect">
                      <a:avLst/>
                    </a:prstGeom>
                    <a:noFill/>
                    <a:ln>
                      <a:noFill/>
                    </a:ln>
                  </pic:spPr>
                </pic:pic>
              </a:graphicData>
            </a:graphic>
          </wp:inline>
        </w:drawing>
      </w:r>
    </w:p>
    <w:p w14:paraId="0FF4426E" w14:textId="4B38BE51" w:rsidR="004E6245" w:rsidRPr="00C84157" w:rsidRDefault="00F00B76" w:rsidP="00770B0D">
      <w:pPr>
        <w:numPr>
          <w:ilvl w:val="0"/>
          <w:numId w:val="30"/>
        </w:numPr>
        <w:spacing w:before="120"/>
        <w:rPr>
          <w:rFonts w:ascii="Arial" w:hAnsi="Arial" w:cs="Arial"/>
          <w:b/>
          <w:sz w:val="20"/>
          <w:szCs w:val="20"/>
        </w:rPr>
      </w:pPr>
      <w:r w:rsidRPr="00B62627">
        <w:rPr>
          <w:rFonts w:ascii="Arial" w:hAnsi="Arial" w:cs="Arial"/>
          <w:sz w:val="20"/>
          <w:szCs w:val="20"/>
        </w:rPr>
        <w:t xml:space="preserve">Under </w:t>
      </w:r>
      <w:r w:rsidRPr="003A0A24">
        <w:rPr>
          <w:rFonts w:ascii="Arial" w:hAnsi="Arial" w:cs="Arial"/>
          <w:b/>
          <w:sz w:val="20"/>
          <w:szCs w:val="20"/>
        </w:rPr>
        <w:t>Interchange Menu</w:t>
      </w:r>
      <w:r w:rsidRPr="00B62627">
        <w:rPr>
          <w:rFonts w:ascii="Arial" w:hAnsi="Arial" w:cs="Arial"/>
          <w:sz w:val="20"/>
          <w:szCs w:val="20"/>
        </w:rPr>
        <w:t>, select</w:t>
      </w:r>
      <w:r w:rsidRPr="00B62627">
        <w:rPr>
          <w:rFonts w:ascii="Arial" w:hAnsi="Arial" w:cs="Arial"/>
          <w:b/>
          <w:sz w:val="20"/>
          <w:szCs w:val="20"/>
        </w:rPr>
        <w:t xml:space="preserve"> Interchange Upload.</w:t>
      </w:r>
    </w:p>
    <w:p w14:paraId="28A52C23" w14:textId="4948D25F" w:rsidR="004A32B1" w:rsidRDefault="00F4766A" w:rsidP="00C84157">
      <w:pPr>
        <w:jc w:val="center"/>
        <w:rPr>
          <w:rFonts w:ascii="Arial" w:hAnsi="Arial" w:cs="Arial"/>
          <w:b/>
          <w:sz w:val="20"/>
          <w:szCs w:val="20"/>
        </w:rPr>
      </w:pPr>
      <w:r w:rsidRPr="00733074">
        <w:rPr>
          <w:noProof/>
        </w:rPr>
        <w:lastRenderedPageBreak/>
        <w:drawing>
          <wp:inline distT="0" distB="0" distL="0" distR="0" wp14:anchorId="52EBEF57" wp14:editId="14B39ADD">
            <wp:extent cx="5486400" cy="26479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14:paraId="4B90A9E0" w14:textId="77777777" w:rsidR="00F00B76" w:rsidRPr="009461EC" w:rsidRDefault="00F00B76" w:rsidP="00770B0D">
      <w:pPr>
        <w:numPr>
          <w:ilvl w:val="0"/>
          <w:numId w:val="9"/>
        </w:numPr>
        <w:spacing w:before="120" w:line="276" w:lineRule="auto"/>
        <w:rPr>
          <w:rFonts w:ascii="Arial" w:hAnsi="Arial" w:cs="Arial"/>
          <w:b/>
          <w:sz w:val="20"/>
          <w:szCs w:val="20"/>
        </w:rPr>
      </w:pPr>
      <w:r w:rsidRPr="009461EC">
        <w:rPr>
          <w:rFonts w:ascii="Arial" w:hAnsi="Arial" w:cs="Arial"/>
          <w:sz w:val="20"/>
          <w:szCs w:val="20"/>
        </w:rPr>
        <w:t xml:space="preserve">Select the </w:t>
      </w:r>
      <w:r w:rsidRPr="00F00B76">
        <w:rPr>
          <w:rFonts w:ascii="Arial" w:hAnsi="Arial" w:cs="Arial"/>
          <w:b/>
          <w:sz w:val="20"/>
          <w:szCs w:val="20"/>
        </w:rPr>
        <w:t>202</w:t>
      </w:r>
      <w:r w:rsidR="00AB06D2">
        <w:rPr>
          <w:rFonts w:ascii="Arial" w:hAnsi="Arial" w:cs="Arial"/>
          <w:b/>
          <w:sz w:val="20"/>
          <w:szCs w:val="20"/>
        </w:rPr>
        <w:t>3</w:t>
      </w:r>
      <w:r w:rsidRPr="00F00B76">
        <w:rPr>
          <w:rFonts w:ascii="Arial" w:hAnsi="Arial" w:cs="Arial"/>
          <w:b/>
          <w:sz w:val="20"/>
          <w:szCs w:val="20"/>
        </w:rPr>
        <w:t xml:space="preserve"> </w:t>
      </w:r>
      <w:r>
        <w:rPr>
          <w:rFonts w:ascii="Arial" w:hAnsi="Arial" w:cs="Arial"/>
          <w:b/>
          <w:sz w:val="20"/>
          <w:szCs w:val="20"/>
        </w:rPr>
        <w:t>TSDS</w:t>
      </w:r>
      <w:r>
        <w:rPr>
          <w:rFonts w:ascii="Arial" w:hAnsi="Arial" w:cs="Arial"/>
          <w:sz w:val="20"/>
          <w:szCs w:val="20"/>
        </w:rPr>
        <w:t xml:space="preserve"> </w:t>
      </w:r>
      <w:r w:rsidRPr="009461EC">
        <w:rPr>
          <w:rFonts w:ascii="Arial" w:hAnsi="Arial" w:cs="Arial"/>
          <w:b/>
          <w:sz w:val="20"/>
          <w:szCs w:val="20"/>
        </w:rPr>
        <w:t>Interchange Collection</w:t>
      </w:r>
      <w:r w:rsidRPr="009461EC">
        <w:rPr>
          <w:rFonts w:ascii="Arial" w:hAnsi="Arial" w:cs="Arial"/>
          <w:sz w:val="20"/>
          <w:szCs w:val="20"/>
        </w:rPr>
        <w:t xml:space="preserve"> from the drop-down menu.</w:t>
      </w:r>
    </w:p>
    <w:p w14:paraId="07D1D217" w14:textId="77777777" w:rsidR="00F00B76" w:rsidRDefault="00F00B76" w:rsidP="00C84157">
      <w:pPr>
        <w:numPr>
          <w:ilvl w:val="0"/>
          <w:numId w:val="6"/>
        </w:numPr>
        <w:spacing w:line="276" w:lineRule="auto"/>
        <w:rPr>
          <w:rFonts w:ascii="Arial" w:hAnsi="Arial" w:cs="Arial"/>
          <w:sz w:val="20"/>
          <w:szCs w:val="20"/>
        </w:rPr>
      </w:pPr>
      <w:r>
        <w:rPr>
          <w:rFonts w:ascii="Arial" w:hAnsi="Arial" w:cs="Arial"/>
          <w:sz w:val="20"/>
          <w:szCs w:val="20"/>
        </w:rPr>
        <w:t xml:space="preserve">Click the </w:t>
      </w:r>
      <w:r w:rsidRPr="0021127B">
        <w:rPr>
          <w:rFonts w:ascii="Arial" w:hAnsi="Arial" w:cs="Arial"/>
          <w:b/>
          <w:sz w:val="20"/>
          <w:szCs w:val="20"/>
        </w:rPr>
        <w:t xml:space="preserve">Browse </w:t>
      </w:r>
      <w:r>
        <w:rPr>
          <w:rFonts w:ascii="Arial" w:hAnsi="Arial" w:cs="Arial"/>
          <w:sz w:val="20"/>
          <w:szCs w:val="20"/>
        </w:rPr>
        <w:t xml:space="preserve">button for </w:t>
      </w:r>
      <w:r w:rsidRPr="0021127B">
        <w:rPr>
          <w:rFonts w:ascii="Arial" w:hAnsi="Arial" w:cs="Arial"/>
          <w:b/>
          <w:sz w:val="20"/>
          <w:szCs w:val="20"/>
        </w:rPr>
        <w:t>File 1</w:t>
      </w:r>
      <w:r>
        <w:rPr>
          <w:rFonts w:ascii="Arial" w:hAnsi="Arial" w:cs="Arial"/>
          <w:sz w:val="20"/>
          <w:szCs w:val="20"/>
        </w:rPr>
        <w:t xml:space="preserve"> and select the file from your computer.</w:t>
      </w:r>
    </w:p>
    <w:p w14:paraId="17757C6C" w14:textId="77777777" w:rsidR="00F00B76" w:rsidRPr="00D01C2B" w:rsidRDefault="00F00B76" w:rsidP="00C84157">
      <w:pPr>
        <w:numPr>
          <w:ilvl w:val="0"/>
          <w:numId w:val="9"/>
        </w:numPr>
        <w:spacing w:line="276" w:lineRule="auto"/>
        <w:rPr>
          <w:rFonts w:ascii="Arial" w:hAnsi="Arial" w:cs="Arial"/>
          <w:b/>
          <w:sz w:val="22"/>
          <w:szCs w:val="22"/>
        </w:rPr>
      </w:pPr>
      <w:r>
        <w:rPr>
          <w:rFonts w:ascii="Arial" w:hAnsi="Arial" w:cs="Arial"/>
          <w:sz w:val="20"/>
          <w:szCs w:val="20"/>
        </w:rPr>
        <w:t xml:space="preserve">Click the </w:t>
      </w:r>
      <w:r w:rsidRPr="00D01C2B">
        <w:rPr>
          <w:rFonts w:ascii="Arial" w:hAnsi="Arial" w:cs="Arial"/>
          <w:b/>
          <w:sz w:val="20"/>
          <w:szCs w:val="20"/>
        </w:rPr>
        <w:t>Browse</w:t>
      </w:r>
      <w:r>
        <w:rPr>
          <w:rFonts w:ascii="Arial" w:hAnsi="Arial" w:cs="Arial"/>
          <w:sz w:val="20"/>
          <w:szCs w:val="20"/>
        </w:rPr>
        <w:t xml:space="preserve"> button for </w:t>
      </w:r>
      <w:r w:rsidRPr="00D01C2B">
        <w:rPr>
          <w:rFonts w:ascii="Arial" w:hAnsi="Arial" w:cs="Arial"/>
          <w:b/>
          <w:sz w:val="20"/>
          <w:szCs w:val="20"/>
        </w:rPr>
        <w:t>File 2</w:t>
      </w:r>
      <w:r>
        <w:rPr>
          <w:rFonts w:ascii="Arial" w:hAnsi="Arial" w:cs="Arial"/>
          <w:sz w:val="20"/>
          <w:szCs w:val="20"/>
        </w:rPr>
        <w:t xml:space="preserve"> and select the next file from your computer.</w:t>
      </w:r>
    </w:p>
    <w:p w14:paraId="1132FA54" w14:textId="5AB32FB9" w:rsidR="00F00B76" w:rsidRPr="00D01C2B" w:rsidRDefault="00F00B76" w:rsidP="00C84157">
      <w:pPr>
        <w:numPr>
          <w:ilvl w:val="0"/>
          <w:numId w:val="9"/>
        </w:numPr>
        <w:spacing w:line="276" w:lineRule="auto"/>
        <w:rPr>
          <w:rFonts w:ascii="Arial" w:hAnsi="Arial" w:cs="Arial"/>
          <w:b/>
          <w:sz w:val="22"/>
          <w:szCs w:val="22"/>
        </w:rPr>
      </w:pPr>
      <w:r>
        <w:rPr>
          <w:rFonts w:ascii="Arial" w:hAnsi="Arial" w:cs="Arial"/>
          <w:sz w:val="20"/>
          <w:szCs w:val="20"/>
        </w:rPr>
        <w:t xml:space="preserve">Continue until all </w:t>
      </w:r>
      <w:r w:rsidR="005B5C65">
        <w:rPr>
          <w:rFonts w:ascii="Arial" w:hAnsi="Arial" w:cs="Arial"/>
          <w:sz w:val="20"/>
          <w:szCs w:val="20"/>
        </w:rPr>
        <w:t>required</w:t>
      </w:r>
      <w:r>
        <w:rPr>
          <w:rFonts w:ascii="Arial" w:hAnsi="Arial" w:cs="Arial"/>
          <w:sz w:val="20"/>
          <w:szCs w:val="20"/>
        </w:rPr>
        <w:t xml:space="preserve"> files have </w:t>
      </w:r>
      <w:r w:rsidR="00C84157">
        <w:rPr>
          <w:rFonts w:ascii="Arial" w:hAnsi="Arial" w:cs="Arial"/>
          <w:sz w:val="20"/>
          <w:szCs w:val="20"/>
        </w:rPr>
        <w:t>been selected</w:t>
      </w:r>
      <w:r>
        <w:rPr>
          <w:rFonts w:ascii="Arial" w:hAnsi="Arial" w:cs="Arial"/>
          <w:sz w:val="20"/>
          <w:szCs w:val="20"/>
        </w:rPr>
        <w:t>.</w:t>
      </w:r>
    </w:p>
    <w:p w14:paraId="5D7A74D3" w14:textId="75A7F0FE" w:rsidR="00F00B76" w:rsidRDefault="00F00B76" w:rsidP="00C84157">
      <w:pPr>
        <w:spacing w:before="120" w:line="276" w:lineRule="auto"/>
        <w:ind w:left="720"/>
        <w:rPr>
          <w:rFonts w:ascii="Arial" w:hAnsi="Arial" w:cs="Arial"/>
          <w:sz w:val="20"/>
          <w:szCs w:val="20"/>
        </w:rPr>
      </w:pPr>
      <w:r>
        <w:rPr>
          <w:rFonts w:ascii="Arial" w:hAnsi="Arial" w:cs="Arial"/>
          <w:sz w:val="20"/>
          <w:szCs w:val="20"/>
        </w:rPr>
        <w:t>Note:</w:t>
      </w:r>
      <w:r w:rsidR="00C84157">
        <w:rPr>
          <w:rFonts w:ascii="Arial" w:hAnsi="Arial" w:cs="Arial"/>
          <w:sz w:val="20"/>
          <w:szCs w:val="20"/>
        </w:rPr>
        <w:t xml:space="preserve"> </w:t>
      </w:r>
      <w:r>
        <w:rPr>
          <w:rFonts w:ascii="Arial" w:hAnsi="Arial" w:cs="Arial"/>
          <w:sz w:val="20"/>
          <w:szCs w:val="20"/>
        </w:rPr>
        <w:t>The files must be loaded in the following order:</w:t>
      </w:r>
    </w:p>
    <w:p w14:paraId="6E16D17A" w14:textId="77777777" w:rsidR="00F00B76" w:rsidRDefault="00F00B76" w:rsidP="00EE31D2">
      <w:pPr>
        <w:numPr>
          <w:ilvl w:val="0"/>
          <w:numId w:val="10"/>
        </w:numPr>
        <w:spacing w:before="120" w:line="276" w:lineRule="auto"/>
        <w:rPr>
          <w:rFonts w:ascii="Arial" w:hAnsi="Arial" w:cs="Arial"/>
          <w:b/>
          <w:sz w:val="20"/>
          <w:szCs w:val="20"/>
        </w:rPr>
      </w:pPr>
      <w:r w:rsidRPr="00D01C2B">
        <w:rPr>
          <w:rFonts w:ascii="Arial" w:hAnsi="Arial" w:cs="Arial"/>
          <w:b/>
          <w:sz w:val="20"/>
          <w:szCs w:val="20"/>
        </w:rPr>
        <w:t>InterchangeEducationOrganizationExtension</w:t>
      </w:r>
    </w:p>
    <w:p w14:paraId="7C6F1DFE" w14:textId="77777777" w:rsidR="00F00B76" w:rsidRDefault="00F00B76" w:rsidP="00C84157">
      <w:pPr>
        <w:numPr>
          <w:ilvl w:val="0"/>
          <w:numId w:val="10"/>
        </w:numPr>
        <w:spacing w:line="276" w:lineRule="auto"/>
        <w:rPr>
          <w:rFonts w:ascii="Arial" w:hAnsi="Arial" w:cs="Arial"/>
          <w:b/>
          <w:sz w:val="20"/>
          <w:szCs w:val="20"/>
        </w:rPr>
      </w:pPr>
      <w:r>
        <w:rPr>
          <w:rFonts w:ascii="Arial" w:hAnsi="Arial" w:cs="Arial"/>
          <w:b/>
          <w:sz w:val="20"/>
          <w:szCs w:val="20"/>
        </w:rPr>
        <w:t>InterchangeStudentParentExtension</w:t>
      </w:r>
    </w:p>
    <w:p w14:paraId="4DDE9009" w14:textId="77777777" w:rsidR="00F00B76" w:rsidRDefault="00F00B76" w:rsidP="00C84157">
      <w:pPr>
        <w:numPr>
          <w:ilvl w:val="0"/>
          <w:numId w:val="10"/>
        </w:numPr>
        <w:spacing w:line="276" w:lineRule="auto"/>
        <w:rPr>
          <w:rFonts w:ascii="Arial" w:hAnsi="Arial" w:cs="Arial"/>
          <w:b/>
          <w:sz w:val="20"/>
          <w:szCs w:val="20"/>
        </w:rPr>
      </w:pPr>
      <w:r>
        <w:rPr>
          <w:rFonts w:ascii="Arial" w:hAnsi="Arial" w:cs="Arial"/>
          <w:b/>
          <w:sz w:val="20"/>
          <w:szCs w:val="20"/>
        </w:rPr>
        <w:t>InterchangeStudent</w:t>
      </w:r>
      <w:r w:rsidR="00481391">
        <w:rPr>
          <w:rFonts w:ascii="Arial" w:hAnsi="Arial" w:cs="Arial"/>
          <w:b/>
          <w:sz w:val="20"/>
          <w:szCs w:val="20"/>
        </w:rPr>
        <w:t>Program</w:t>
      </w:r>
      <w:r>
        <w:rPr>
          <w:rFonts w:ascii="Arial" w:hAnsi="Arial" w:cs="Arial"/>
          <w:b/>
          <w:sz w:val="20"/>
          <w:szCs w:val="20"/>
        </w:rPr>
        <w:t>Extension</w:t>
      </w:r>
    </w:p>
    <w:p w14:paraId="6E4AE14F" w14:textId="77777777" w:rsidR="00F00B76" w:rsidRDefault="00F00B76" w:rsidP="001D1118">
      <w:pPr>
        <w:numPr>
          <w:ilvl w:val="0"/>
          <w:numId w:val="11"/>
        </w:numPr>
        <w:spacing w:before="240" w:line="276" w:lineRule="auto"/>
        <w:rPr>
          <w:rFonts w:ascii="Arial" w:hAnsi="Arial" w:cs="Arial"/>
          <w:b/>
          <w:sz w:val="20"/>
          <w:szCs w:val="20"/>
        </w:rPr>
      </w:pPr>
      <w:r w:rsidRPr="00850C5F">
        <w:rPr>
          <w:rFonts w:ascii="Arial" w:hAnsi="Arial" w:cs="Arial"/>
          <w:sz w:val="20"/>
          <w:szCs w:val="20"/>
        </w:rPr>
        <w:t>Click</w:t>
      </w:r>
      <w:r>
        <w:rPr>
          <w:rFonts w:ascii="Arial" w:hAnsi="Arial" w:cs="Arial"/>
          <w:b/>
          <w:sz w:val="20"/>
          <w:szCs w:val="20"/>
        </w:rPr>
        <w:t xml:space="preserve"> Upload</w:t>
      </w:r>
      <w:r w:rsidR="005B5C65">
        <w:rPr>
          <w:rFonts w:ascii="Arial" w:hAnsi="Arial" w:cs="Arial"/>
          <w:b/>
          <w:sz w:val="20"/>
          <w:szCs w:val="20"/>
        </w:rPr>
        <w:t xml:space="preserve">. </w:t>
      </w:r>
      <w:r w:rsidRPr="00850C5F">
        <w:rPr>
          <w:rFonts w:ascii="Arial" w:hAnsi="Arial" w:cs="Arial"/>
          <w:sz w:val="20"/>
          <w:szCs w:val="20"/>
        </w:rPr>
        <w:t>The files are validated and uploaded to the</w:t>
      </w:r>
      <w:r>
        <w:rPr>
          <w:rFonts w:ascii="Arial" w:hAnsi="Arial" w:cs="Arial"/>
          <w:b/>
          <w:sz w:val="20"/>
          <w:szCs w:val="20"/>
        </w:rPr>
        <w:t xml:space="preserve"> </w:t>
      </w:r>
      <w:r w:rsidRPr="00850C5F">
        <w:rPr>
          <w:rFonts w:ascii="Arial" w:hAnsi="Arial" w:cs="Arial"/>
          <w:sz w:val="20"/>
          <w:szCs w:val="20"/>
        </w:rPr>
        <w:t>File Manager.</w:t>
      </w:r>
    </w:p>
    <w:p w14:paraId="5F320115" w14:textId="25F7C27B" w:rsidR="00F00B76" w:rsidRDefault="00F00B76" w:rsidP="001D1118">
      <w:pPr>
        <w:spacing w:before="240" w:line="276" w:lineRule="auto"/>
        <w:rPr>
          <w:rFonts w:ascii="Arial" w:hAnsi="Arial" w:cs="Arial"/>
          <w:sz w:val="20"/>
          <w:szCs w:val="20"/>
        </w:rPr>
      </w:pPr>
      <w:r>
        <w:rPr>
          <w:rFonts w:ascii="Arial" w:hAnsi="Arial" w:cs="Arial"/>
          <w:b/>
          <w:sz w:val="20"/>
          <w:szCs w:val="20"/>
        </w:rPr>
        <w:t>Note:</w:t>
      </w:r>
      <w:r w:rsidR="00C84157">
        <w:rPr>
          <w:rFonts w:ascii="Arial" w:hAnsi="Arial" w:cs="Arial"/>
          <w:b/>
          <w:sz w:val="20"/>
          <w:szCs w:val="20"/>
        </w:rPr>
        <w:t xml:space="preserve"> </w:t>
      </w:r>
      <w:r>
        <w:rPr>
          <w:rFonts w:ascii="Arial" w:hAnsi="Arial" w:cs="Arial"/>
          <w:sz w:val="20"/>
          <w:szCs w:val="20"/>
        </w:rPr>
        <w:t>Files can be zipped for easier upload</w:t>
      </w:r>
      <w:r w:rsidR="005B5C65">
        <w:rPr>
          <w:rFonts w:ascii="Arial" w:hAnsi="Arial" w:cs="Arial"/>
          <w:sz w:val="20"/>
          <w:szCs w:val="20"/>
        </w:rPr>
        <w:t xml:space="preserve">. </w:t>
      </w:r>
      <w:r>
        <w:rPr>
          <w:rFonts w:ascii="Arial" w:hAnsi="Arial" w:cs="Arial"/>
          <w:sz w:val="20"/>
          <w:szCs w:val="20"/>
        </w:rPr>
        <w:t>Select all files, right click, Send to</w:t>
      </w:r>
      <w:r w:rsidR="0026398E">
        <w:rPr>
          <w:rFonts w:ascii="Arial" w:hAnsi="Arial" w:cs="Arial"/>
          <w:sz w:val="20"/>
          <w:szCs w:val="20"/>
        </w:rPr>
        <w:t xml:space="preserve"> </w:t>
      </w:r>
      <w:r>
        <w:rPr>
          <w:rFonts w:ascii="Arial" w:hAnsi="Arial" w:cs="Arial"/>
          <w:sz w:val="20"/>
          <w:szCs w:val="20"/>
        </w:rPr>
        <w:t>&gt;</w:t>
      </w:r>
      <w:r w:rsidR="0026398E">
        <w:rPr>
          <w:rFonts w:ascii="Arial" w:hAnsi="Arial" w:cs="Arial"/>
          <w:sz w:val="20"/>
          <w:szCs w:val="20"/>
        </w:rPr>
        <w:t xml:space="preserve"> </w:t>
      </w:r>
      <w:r>
        <w:rPr>
          <w:rFonts w:ascii="Arial" w:hAnsi="Arial" w:cs="Arial"/>
          <w:sz w:val="20"/>
          <w:szCs w:val="20"/>
        </w:rPr>
        <w:t>Compressed (zipped) folder</w:t>
      </w:r>
      <w:r w:rsidR="005B5C65">
        <w:rPr>
          <w:rFonts w:ascii="Arial" w:hAnsi="Arial" w:cs="Arial"/>
          <w:sz w:val="20"/>
          <w:szCs w:val="20"/>
        </w:rPr>
        <w:t xml:space="preserve">. </w:t>
      </w:r>
      <w:r>
        <w:rPr>
          <w:rFonts w:ascii="Arial" w:hAnsi="Arial" w:cs="Arial"/>
          <w:sz w:val="20"/>
          <w:szCs w:val="20"/>
        </w:rPr>
        <w:t>Upload the one file</w:t>
      </w:r>
      <w:r w:rsidR="005B5C65">
        <w:rPr>
          <w:rFonts w:ascii="Arial" w:hAnsi="Arial" w:cs="Arial"/>
          <w:sz w:val="20"/>
          <w:szCs w:val="20"/>
        </w:rPr>
        <w:t>.</w:t>
      </w:r>
    </w:p>
    <w:p w14:paraId="3A1B3E7F" w14:textId="77777777" w:rsidR="00F00B76" w:rsidRPr="00995F80" w:rsidRDefault="00F00B76" w:rsidP="001D1118">
      <w:pPr>
        <w:spacing w:before="240" w:line="276" w:lineRule="auto"/>
        <w:rPr>
          <w:rFonts w:ascii="Arial" w:hAnsi="Arial" w:cs="Arial"/>
          <w:sz w:val="20"/>
          <w:szCs w:val="20"/>
        </w:rPr>
      </w:pPr>
      <w:r>
        <w:rPr>
          <w:rFonts w:ascii="Arial" w:hAnsi="Arial" w:cs="Arial"/>
          <w:sz w:val="20"/>
          <w:szCs w:val="20"/>
        </w:rPr>
        <w:t>Do not close this screen while files are uploading</w:t>
      </w:r>
      <w:r w:rsidR="005B5C65">
        <w:rPr>
          <w:rFonts w:ascii="Arial" w:hAnsi="Arial" w:cs="Arial"/>
          <w:sz w:val="20"/>
          <w:szCs w:val="20"/>
        </w:rPr>
        <w:t xml:space="preserve">. </w:t>
      </w:r>
      <w:r>
        <w:rPr>
          <w:rFonts w:ascii="Arial" w:hAnsi="Arial" w:cs="Arial"/>
          <w:sz w:val="20"/>
          <w:szCs w:val="20"/>
        </w:rPr>
        <w:t>You may exit once the File Manager screen appears.</w:t>
      </w:r>
    </w:p>
    <w:p w14:paraId="2DE9A3EB" w14:textId="77777777" w:rsidR="00F00B76" w:rsidRDefault="00F00B76" w:rsidP="001D1118">
      <w:pPr>
        <w:numPr>
          <w:ilvl w:val="0"/>
          <w:numId w:val="11"/>
        </w:numPr>
        <w:spacing w:before="240" w:line="276" w:lineRule="auto"/>
        <w:rPr>
          <w:rFonts w:ascii="Arial" w:hAnsi="Arial" w:cs="Arial"/>
          <w:sz w:val="20"/>
          <w:szCs w:val="20"/>
        </w:rPr>
      </w:pPr>
      <w:r w:rsidRPr="00850C5F">
        <w:rPr>
          <w:rFonts w:ascii="Arial" w:hAnsi="Arial" w:cs="Arial"/>
          <w:sz w:val="20"/>
          <w:szCs w:val="20"/>
        </w:rPr>
        <w:t>Once the files have been completely uploaded, the</w:t>
      </w:r>
      <w:r>
        <w:rPr>
          <w:rFonts w:ascii="Arial" w:hAnsi="Arial" w:cs="Arial"/>
          <w:b/>
          <w:sz w:val="20"/>
          <w:szCs w:val="20"/>
        </w:rPr>
        <w:t xml:space="preserve"> File Manager </w:t>
      </w:r>
      <w:r w:rsidRPr="00850C5F">
        <w:rPr>
          <w:rFonts w:ascii="Arial" w:hAnsi="Arial" w:cs="Arial"/>
          <w:sz w:val="20"/>
          <w:szCs w:val="20"/>
        </w:rPr>
        <w:t>screen appears.</w:t>
      </w:r>
    </w:p>
    <w:p w14:paraId="42B9C9BB" w14:textId="0500939B" w:rsidR="00D33DDB" w:rsidRDefault="00F4766A" w:rsidP="001D1118">
      <w:pPr>
        <w:spacing w:before="240"/>
        <w:jc w:val="center"/>
      </w:pPr>
      <w:r>
        <w:rPr>
          <w:noProof/>
        </w:rPr>
        <w:drawing>
          <wp:inline distT="0" distB="0" distL="0" distR="0" wp14:anchorId="69F9ED8A" wp14:editId="3F85A465">
            <wp:extent cx="5486400" cy="1285875"/>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1285875"/>
                    </a:xfrm>
                    <a:prstGeom prst="rect">
                      <a:avLst/>
                    </a:prstGeom>
                    <a:noFill/>
                    <a:ln>
                      <a:noFill/>
                    </a:ln>
                  </pic:spPr>
                </pic:pic>
              </a:graphicData>
            </a:graphic>
          </wp:inline>
        </w:drawing>
      </w:r>
    </w:p>
    <w:p w14:paraId="4D4161E2" w14:textId="6AD07C1F" w:rsidR="00D33DDB" w:rsidRPr="001D1118" w:rsidRDefault="00F00B76" w:rsidP="001D1118">
      <w:pPr>
        <w:numPr>
          <w:ilvl w:val="0"/>
          <w:numId w:val="12"/>
        </w:numPr>
        <w:spacing w:before="240"/>
        <w:rPr>
          <w:rFonts w:ascii="Arial" w:hAnsi="Arial" w:cs="Arial"/>
          <w:sz w:val="20"/>
          <w:szCs w:val="20"/>
        </w:rPr>
      </w:pPr>
      <w:r w:rsidRPr="00F80356">
        <w:rPr>
          <w:rFonts w:ascii="Arial" w:hAnsi="Arial" w:cs="Arial"/>
          <w:sz w:val="20"/>
          <w:szCs w:val="20"/>
        </w:rPr>
        <w:t>The files will be process</w:t>
      </w:r>
      <w:r>
        <w:rPr>
          <w:rFonts w:ascii="Arial" w:hAnsi="Arial" w:cs="Arial"/>
          <w:sz w:val="20"/>
          <w:szCs w:val="20"/>
        </w:rPr>
        <w:t>ed</w:t>
      </w:r>
      <w:r w:rsidRPr="00F80356">
        <w:rPr>
          <w:rFonts w:ascii="Arial" w:hAnsi="Arial" w:cs="Arial"/>
          <w:sz w:val="20"/>
          <w:szCs w:val="20"/>
        </w:rPr>
        <w:t xml:space="preserve"> for errors.</w:t>
      </w:r>
    </w:p>
    <w:p w14:paraId="357C5C47" w14:textId="02EE98E1" w:rsidR="00F00B76" w:rsidRDefault="00F4766A" w:rsidP="00EF3E1E">
      <w:pPr>
        <w:numPr>
          <w:ilvl w:val="0"/>
          <w:numId w:val="41"/>
        </w:numPr>
        <w:spacing w:before="120"/>
        <w:rPr>
          <w:rFonts w:ascii="Arial" w:hAnsi="Arial" w:cs="Arial"/>
          <w:sz w:val="20"/>
          <w:szCs w:val="20"/>
        </w:rPr>
      </w:pPr>
      <w:r>
        <w:rPr>
          <w:noProof/>
        </w:rPr>
        <w:lastRenderedPageBreak/>
        <w:drawing>
          <wp:anchor distT="0" distB="0" distL="114300" distR="114300" simplePos="0" relativeHeight="251659264" behindDoc="1" locked="0" layoutInCell="1" allowOverlap="1" wp14:anchorId="26F9E8A1" wp14:editId="74913D6E">
            <wp:simplePos x="0" y="0"/>
            <wp:positionH relativeFrom="column">
              <wp:align>center</wp:align>
            </wp:positionH>
            <wp:positionV relativeFrom="paragraph">
              <wp:posOffset>0</wp:posOffset>
            </wp:positionV>
            <wp:extent cx="5478780" cy="1265555"/>
            <wp:effectExtent l="0" t="0" r="0" b="0"/>
            <wp:wrapTight wrapText="bothSides">
              <wp:wrapPolygon edited="0">
                <wp:start x="0" y="0"/>
                <wp:lineTo x="0" y="21134"/>
                <wp:lineTo x="21555" y="21134"/>
                <wp:lineTo x="21555" y="0"/>
                <wp:lineTo x="0" y="0"/>
              </wp:wrapPolygon>
            </wp:wrapTight>
            <wp:docPr id="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878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B76">
        <w:rPr>
          <w:rFonts w:ascii="Arial" w:hAnsi="Arial" w:cs="Arial"/>
          <w:sz w:val="20"/>
          <w:szCs w:val="20"/>
        </w:rPr>
        <w:t>Any failed files</w:t>
      </w:r>
      <w:r w:rsidR="00507F23">
        <w:rPr>
          <w:rFonts w:ascii="Arial" w:hAnsi="Arial" w:cs="Arial"/>
          <w:sz w:val="20"/>
          <w:szCs w:val="20"/>
        </w:rPr>
        <w:t xml:space="preserve"> with a red X </w:t>
      </w:r>
      <w:r w:rsidR="00F00B76">
        <w:rPr>
          <w:rFonts w:ascii="Arial" w:hAnsi="Arial" w:cs="Arial"/>
          <w:sz w:val="20"/>
          <w:szCs w:val="20"/>
        </w:rPr>
        <w:t xml:space="preserve"> </w:t>
      </w:r>
      <w:r w:rsidRPr="008040EB">
        <w:rPr>
          <w:noProof/>
        </w:rPr>
        <w:drawing>
          <wp:inline distT="0" distB="0" distL="0" distR="0" wp14:anchorId="41364F0A" wp14:editId="46E317DC">
            <wp:extent cx="238125" cy="219075"/>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F00B76">
        <w:rPr>
          <w:noProof/>
        </w:rPr>
        <w:t xml:space="preserve"> </w:t>
      </w:r>
      <w:r w:rsidR="00F00B76" w:rsidRPr="00FE6FBC">
        <w:rPr>
          <w:rFonts w:ascii="Arial" w:hAnsi="Arial" w:cs="Arial"/>
          <w:noProof/>
          <w:sz w:val="20"/>
          <w:szCs w:val="20"/>
        </w:rPr>
        <w:t>will not batch.</w:t>
      </w:r>
      <w:r w:rsidR="00481391">
        <w:rPr>
          <w:rFonts w:ascii="Arial" w:hAnsi="Arial" w:cs="Arial"/>
          <w:noProof/>
          <w:sz w:val="20"/>
          <w:szCs w:val="20"/>
        </w:rPr>
        <w:t xml:space="preserve"> </w:t>
      </w:r>
      <w:r w:rsidR="008705C1">
        <w:rPr>
          <w:rFonts w:ascii="Arial" w:hAnsi="Arial" w:cs="Arial"/>
          <w:noProof/>
          <w:sz w:val="20"/>
          <w:szCs w:val="20"/>
        </w:rPr>
        <w:t>To view errors, click on the spyglass and scroll to the bottom of the screen and open the .zip file.</w:t>
      </w:r>
    </w:p>
    <w:p w14:paraId="7EECD6BF" w14:textId="49687258" w:rsidR="00F00B76" w:rsidRDefault="00F00B76" w:rsidP="001461FE">
      <w:pPr>
        <w:numPr>
          <w:ilvl w:val="0"/>
          <w:numId w:val="13"/>
        </w:numPr>
        <w:spacing w:line="276" w:lineRule="auto"/>
        <w:rPr>
          <w:rFonts w:ascii="Arial" w:hAnsi="Arial" w:cs="Arial"/>
          <w:sz w:val="20"/>
          <w:szCs w:val="20"/>
        </w:rPr>
      </w:pPr>
      <w:r>
        <w:rPr>
          <w:rFonts w:ascii="Arial" w:hAnsi="Arial" w:cs="Arial"/>
          <w:sz w:val="20"/>
          <w:szCs w:val="20"/>
        </w:rPr>
        <w:t>Any files with errors will have a red</w:t>
      </w:r>
      <w:r w:rsidR="00507F23">
        <w:rPr>
          <w:rFonts w:ascii="Arial" w:hAnsi="Arial" w:cs="Arial"/>
          <w:sz w:val="20"/>
          <w:szCs w:val="20"/>
        </w:rPr>
        <w:t xml:space="preserve"> X</w:t>
      </w:r>
      <w:r w:rsidRPr="0049691C">
        <w:rPr>
          <w:noProof/>
        </w:rPr>
        <w:t xml:space="preserve"> </w:t>
      </w:r>
      <w:r w:rsidR="00F4766A" w:rsidRPr="00C4338D">
        <w:rPr>
          <w:noProof/>
        </w:rPr>
        <w:drawing>
          <wp:inline distT="0" distB="0" distL="0" distR="0" wp14:anchorId="5B831623" wp14:editId="18888BD0">
            <wp:extent cx="200025" cy="1905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rPr>
        <w:t xml:space="preserve"> </w:t>
      </w:r>
      <w:r>
        <w:rPr>
          <w:rFonts w:ascii="Arial" w:hAnsi="Arial" w:cs="Arial"/>
          <w:sz w:val="20"/>
          <w:szCs w:val="20"/>
        </w:rPr>
        <w:t>in the status column</w:t>
      </w:r>
      <w:r w:rsidR="005B5C65">
        <w:rPr>
          <w:rFonts w:ascii="Arial" w:hAnsi="Arial" w:cs="Arial"/>
          <w:sz w:val="20"/>
          <w:szCs w:val="20"/>
        </w:rPr>
        <w:t xml:space="preserve">. </w:t>
      </w:r>
      <w:r>
        <w:rPr>
          <w:rFonts w:ascii="Arial" w:hAnsi="Arial" w:cs="Arial"/>
          <w:sz w:val="20"/>
          <w:szCs w:val="20"/>
        </w:rPr>
        <w:t xml:space="preserve">To view </w:t>
      </w:r>
      <w:r w:rsidR="00C9543C">
        <w:rPr>
          <w:rFonts w:ascii="Arial" w:hAnsi="Arial" w:cs="Arial"/>
          <w:sz w:val="20"/>
          <w:szCs w:val="20"/>
        </w:rPr>
        <w:t>errors,</w:t>
      </w:r>
      <w:r>
        <w:rPr>
          <w:rFonts w:ascii="Arial" w:hAnsi="Arial" w:cs="Arial"/>
          <w:sz w:val="20"/>
          <w:szCs w:val="20"/>
        </w:rPr>
        <w:t xml:space="preserve"> click on </w:t>
      </w:r>
      <w:r w:rsidR="00507F23">
        <w:rPr>
          <w:rFonts w:ascii="Arial" w:hAnsi="Arial" w:cs="Arial"/>
          <w:sz w:val="20"/>
          <w:szCs w:val="20"/>
        </w:rPr>
        <w:t>the spyglass</w:t>
      </w:r>
      <w:r>
        <w:rPr>
          <w:rFonts w:ascii="Arial" w:hAnsi="Arial" w:cs="Arial"/>
          <w:sz w:val="20"/>
          <w:szCs w:val="20"/>
        </w:rPr>
        <w:t xml:space="preserve"> and scroll to the bottom of the screen and open the </w:t>
      </w:r>
      <w:r w:rsidRPr="001E5106">
        <w:rPr>
          <w:rFonts w:ascii="Arial" w:hAnsi="Arial" w:cs="Arial"/>
          <w:b/>
          <w:sz w:val="20"/>
          <w:szCs w:val="20"/>
        </w:rPr>
        <w:t>.TAB</w:t>
      </w:r>
      <w:r>
        <w:rPr>
          <w:rFonts w:ascii="Arial" w:hAnsi="Arial" w:cs="Arial"/>
          <w:sz w:val="20"/>
          <w:szCs w:val="20"/>
        </w:rPr>
        <w:t xml:space="preserve"> file.</w:t>
      </w:r>
      <w:r w:rsidR="00C84157">
        <w:rPr>
          <w:rFonts w:ascii="Arial" w:hAnsi="Arial" w:cs="Arial"/>
          <w:sz w:val="20"/>
          <w:szCs w:val="20"/>
        </w:rPr>
        <w:t xml:space="preserve"> </w:t>
      </w:r>
    </w:p>
    <w:p w14:paraId="52E25AC5" w14:textId="219082AC" w:rsidR="008705C1" w:rsidRDefault="00F4766A" w:rsidP="00EF3E1E">
      <w:pPr>
        <w:spacing w:before="240" w:after="240"/>
        <w:jc w:val="center"/>
        <w:rPr>
          <w:rFonts w:ascii="Arial" w:hAnsi="Arial" w:cs="Arial"/>
          <w:sz w:val="20"/>
          <w:szCs w:val="20"/>
        </w:rPr>
      </w:pPr>
      <w:r w:rsidRPr="00733074">
        <w:rPr>
          <w:noProof/>
        </w:rPr>
        <w:drawing>
          <wp:inline distT="0" distB="0" distL="0" distR="0" wp14:anchorId="4EF51EF2" wp14:editId="10D04916">
            <wp:extent cx="5495925" cy="8953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5925" cy="895350"/>
                    </a:xfrm>
                    <a:prstGeom prst="rect">
                      <a:avLst/>
                    </a:prstGeom>
                    <a:noFill/>
                    <a:ln>
                      <a:noFill/>
                    </a:ln>
                  </pic:spPr>
                </pic:pic>
              </a:graphicData>
            </a:graphic>
          </wp:inline>
        </w:drawing>
      </w:r>
    </w:p>
    <w:p w14:paraId="1D380CC1" w14:textId="77777777" w:rsidR="00F00B76" w:rsidRDefault="00F00B76" w:rsidP="001461FE">
      <w:pPr>
        <w:numPr>
          <w:ilvl w:val="0"/>
          <w:numId w:val="13"/>
        </w:numPr>
        <w:spacing w:line="276" w:lineRule="auto"/>
        <w:rPr>
          <w:rFonts w:ascii="Arial" w:hAnsi="Arial" w:cs="Arial"/>
          <w:sz w:val="20"/>
          <w:szCs w:val="20"/>
        </w:rPr>
      </w:pPr>
      <w:r>
        <w:rPr>
          <w:rFonts w:ascii="Arial" w:hAnsi="Arial" w:cs="Arial"/>
          <w:sz w:val="20"/>
          <w:szCs w:val="20"/>
        </w:rPr>
        <w:t>Make all corrections necessary in the software, run the Validation Tool again, and resubmit the files.</w:t>
      </w:r>
    </w:p>
    <w:p w14:paraId="6CC800E1" w14:textId="3787EC54" w:rsidR="008705C1" w:rsidRDefault="00F4766A" w:rsidP="00EF3E1E">
      <w:pPr>
        <w:spacing w:before="240" w:after="240"/>
        <w:jc w:val="center"/>
        <w:rPr>
          <w:rFonts w:ascii="Arial" w:hAnsi="Arial" w:cs="Arial"/>
          <w:sz w:val="20"/>
          <w:szCs w:val="20"/>
        </w:rPr>
      </w:pPr>
      <w:r w:rsidRPr="00733074">
        <w:rPr>
          <w:noProof/>
        </w:rPr>
        <w:drawing>
          <wp:inline distT="0" distB="0" distL="0" distR="0" wp14:anchorId="2CB108C6" wp14:editId="34157DCD">
            <wp:extent cx="5495925" cy="12573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925" cy="1257300"/>
                    </a:xfrm>
                    <a:prstGeom prst="rect">
                      <a:avLst/>
                    </a:prstGeom>
                    <a:noFill/>
                    <a:ln>
                      <a:noFill/>
                    </a:ln>
                  </pic:spPr>
                </pic:pic>
              </a:graphicData>
            </a:graphic>
          </wp:inline>
        </w:drawing>
      </w:r>
    </w:p>
    <w:p w14:paraId="4FD6A2E3" w14:textId="33A7A519" w:rsidR="00F00B76" w:rsidRDefault="00F00B76" w:rsidP="001461FE">
      <w:pPr>
        <w:numPr>
          <w:ilvl w:val="0"/>
          <w:numId w:val="11"/>
        </w:numPr>
        <w:spacing w:line="276" w:lineRule="auto"/>
        <w:rPr>
          <w:rFonts w:ascii="Arial" w:hAnsi="Arial" w:cs="Arial"/>
          <w:sz w:val="20"/>
          <w:szCs w:val="20"/>
        </w:rPr>
      </w:pPr>
      <w:r>
        <w:rPr>
          <w:rFonts w:ascii="Arial" w:hAnsi="Arial" w:cs="Arial"/>
          <w:sz w:val="20"/>
          <w:szCs w:val="20"/>
        </w:rPr>
        <w:t xml:space="preserve">Once all the files have a green checkmark </w:t>
      </w:r>
      <w:r w:rsidR="00F4766A" w:rsidRPr="00C4338D">
        <w:rPr>
          <w:noProof/>
        </w:rPr>
        <w:drawing>
          <wp:inline distT="0" distB="0" distL="0" distR="0" wp14:anchorId="1EAA6C1F" wp14:editId="41068EF8">
            <wp:extent cx="171450" cy="2095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noProof/>
        </w:rPr>
        <w:t xml:space="preserve"> </w:t>
      </w:r>
      <w:r>
        <w:rPr>
          <w:rFonts w:ascii="Arial" w:hAnsi="Arial" w:cs="Arial"/>
          <w:noProof/>
          <w:sz w:val="20"/>
          <w:szCs w:val="20"/>
        </w:rPr>
        <w:t xml:space="preserve">in the status column, select all of the files and click </w:t>
      </w:r>
      <w:r w:rsidRPr="001E5106">
        <w:rPr>
          <w:rFonts w:ascii="Arial" w:hAnsi="Arial" w:cs="Arial"/>
          <w:b/>
          <w:noProof/>
          <w:sz w:val="20"/>
          <w:szCs w:val="20"/>
        </w:rPr>
        <w:t>Add to Batch</w:t>
      </w:r>
      <w:r>
        <w:rPr>
          <w:rFonts w:ascii="Arial" w:hAnsi="Arial" w:cs="Arial"/>
          <w:noProof/>
          <w:sz w:val="20"/>
          <w:szCs w:val="20"/>
        </w:rPr>
        <w:t>.</w:t>
      </w:r>
      <w:r w:rsidR="00C84157">
        <w:rPr>
          <w:rFonts w:ascii="Arial" w:hAnsi="Arial" w:cs="Arial"/>
          <w:noProof/>
          <w:sz w:val="20"/>
          <w:szCs w:val="20"/>
        </w:rPr>
        <w:t xml:space="preserve"> </w:t>
      </w:r>
      <w:r>
        <w:rPr>
          <w:rFonts w:ascii="Arial" w:hAnsi="Arial" w:cs="Arial"/>
          <w:noProof/>
          <w:sz w:val="20"/>
          <w:szCs w:val="20"/>
        </w:rPr>
        <w:t xml:space="preserve">The </w:t>
      </w:r>
      <w:r w:rsidRPr="00E03D56">
        <w:rPr>
          <w:rFonts w:ascii="Arial" w:hAnsi="Arial" w:cs="Arial"/>
          <w:b/>
          <w:noProof/>
          <w:sz w:val="20"/>
          <w:szCs w:val="20"/>
        </w:rPr>
        <w:t>View Batch</w:t>
      </w:r>
      <w:r>
        <w:rPr>
          <w:rFonts w:ascii="Arial" w:hAnsi="Arial" w:cs="Arial"/>
          <w:noProof/>
          <w:sz w:val="20"/>
          <w:szCs w:val="20"/>
        </w:rPr>
        <w:t xml:space="preserve"> button appears.</w:t>
      </w:r>
    </w:p>
    <w:p w14:paraId="71C26A8F" w14:textId="77986A4D" w:rsidR="00F00B76" w:rsidRDefault="00F4766A" w:rsidP="00EF3E1E">
      <w:pPr>
        <w:spacing w:before="240" w:after="240"/>
        <w:jc w:val="center"/>
        <w:rPr>
          <w:rFonts w:ascii="Arial" w:hAnsi="Arial" w:cs="Arial"/>
          <w:noProof/>
          <w:sz w:val="20"/>
          <w:szCs w:val="20"/>
        </w:rPr>
      </w:pPr>
      <w:r w:rsidRPr="00733074">
        <w:rPr>
          <w:noProof/>
        </w:rPr>
        <w:drawing>
          <wp:inline distT="0" distB="0" distL="0" distR="0" wp14:anchorId="0B02B316" wp14:editId="2786C09F">
            <wp:extent cx="5476875" cy="12477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6875" cy="1247775"/>
                    </a:xfrm>
                    <a:prstGeom prst="rect">
                      <a:avLst/>
                    </a:prstGeom>
                    <a:noFill/>
                    <a:ln>
                      <a:noFill/>
                    </a:ln>
                  </pic:spPr>
                </pic:pic>
              </a:graphicData>
            </a:graphic>
          </wp:inline>
        </w:drawing>
      </w:r>
    </w:p>
    <w:p w14:paraId="01546AFD" w14:textId="77777777" w:rsidR="00F00B76" w:rsidRDefault="00F00B76" w:rsidP="001461FE">
      <w:pPr>
        <w:numPr>
          <w:ilvl w:val="0"/>
          <w:numId w:val="14"/>
        </w:numPr>
        <w:spacing w:line="276" w:lineRule="auto"/>
        <w:rPr>
          <w:rFonts w:ascii="Arial" w:hAnsi="Arial" w:cs="Arial"/>
          <w:sz w:val="20"/>
          <w:szCs w:val="20"/>
        </w:rPr>
      </w:pPr>
      <w:r>
        <w:rPr>
          <w:rFonts w:ascii="Arial" w:hAnsi="Arial" w:cs="Arial"/>
          <w:sz w:val="20"/>
          <w:szCs w:val="20"/>
        </w:rPr>
        <w:t xml:space="preserve">Select the </w:t>
      </w:r>
      <w:r w:rsidRPr="001E5106">
        <w:rPr>
          <w:rFonts w:ascii="Arial" w:hAnsi="Arial" w:cs="Arial"/>
          <w:b/>
          <w:sz w:val="20"/>
          <w:szCs w:val="20"/>
        </w:rPr>
        <w:t>View Batch</w:t>
      </w:r>
      <w:r>
        <w:rPr>
          <w:rFonts w:ascii="Arial" w:hAnsi="Arial" w:cs="Arial"/>
          <w:sz w:val="20"/>
          <w:szCs w:val="20"/>
        </w:rPr>
        <w:t xml:space="preserve"> button</w:t>
      </w:r>
      <w:r w:rsidR="005B5C65">
        <w:rPr>
          <w:rFonts w:ascii="Arial" w:hAnsi="Arial" w:cs="Arial"/>
          <w:sz w:val="20"/>
          <w:szCs w:val="20"/>
        </w:rPr>
        <w:t xml:space="preserve">. </w:t>
      </w:r>
    </w:p>
    <w:p w14:paraId="1E992CCD" w14:textId="77777777" w:rsidR="00F00B76" w:rsidRPr="00F8750F" w:rsidRDefault="00F00B76" w:rsidP="001461FE">
      <w:pPr>
        <w:numPr>
          <w:ilvl w:val="0"/>
          <w:numId w:val="14"/>
        </w:numPr>
        <w:spacing w:line="276" w:lineRule="auto"/>
        <w:rPr>
          <w:rFonts w:ascii="Arial" w:hAnsi="Arial" w:cs="Arial"/>
          <w:sz w:val="20"/>
          <w:szCs w:val="20"/>
        </w:rPr>
      </w:pPr>
      <w:r w:rsidRPr="00F00B76">
        <w:rPr>
          <w:rFonts w:ascii="Arial" w:hAnsi="Arial" w:cs="Arial"/>
          <w:sz w:val="20"/>
          <w:szCs w:val="20"/>
        </w:rPr>
        <w:t>From the next screen the user may add comments regarding the batch, remove files from the batch, delete files, or process the batch</w:t>
      </w:r>
      <w:r w:rsidR="005B5C65" w:rsidRPr="00F00B76">
        <w:rPr>
          <w:rFonts w:ascii="Arial" w:hAnsi="Arial" w:cs="Arial"/>
          <w:sz w:val="20"/>
          <w:szCs w:val="20"/>
        </w:rPr>
        <w:t xml:space="preserve">. </w:t>
      </w:r>
      <w:r w:rsidRPr="00F00B76">
        <w:rPr>
          <w:rFonts w:ascii="Arial" w:hAnsi="Arial" w:cs="Arial"/>
          <w:b/>
          <w:sz w:val="20"/>
          <w:szCs w:val="20"/>
        </w:rPr>
        <w:t>It is suggested that comments be added naming the file.</w:t>
      </w:r>
    </w:p>
    <w:p w14:paraId="625E8103" w14:textId="5B3EE407" w:rsidR="003044A0" w:rsidRDefault="00F4766A" w:rsidP="00EF3E1E">
      <w:pPr>
        <w:spacing w:after="240"/>
        <w:jc w:val="center"/>
        <w:rPr>
          <w:rFonts w:ascii="Arial" w:hAnsi="Arial" w:cs="Arial"/>
          <w:sz w:val="20"/>
          <w:szCs w:val="20"/>
        </w:rPr>
      </w:pPr>
      <w:r>
        <w:rPr>
          <w:noProof/>
        </w:rPr>
        <w:lastRenderedPageBreak/>
        <w:drawing>
          <wp:inline distT="0" distB="0" distL="0" distR="0" wp14:anchorId="66AFD3B0" wp14:editId="11433B19">
            <wp:extent cx="5486400" cy="2085975"/>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2085975"/>
                    </a:xfrm>
                    <a:prstGeom prst="rect">
                      <a:avLst/>
                    </a:prstGeom>
                    <a:noFill/>
                    <a:ln>
                      <a:noFill/>
                    </a:ln>
                  </pic:spPr>
                </pic:pic>
              </a:graphicData>
            </a:graphic>
          </wp:inline>
        </w:drawing>
      </w:r>
    </w:p>
    <w:p w14:paraId="2D5ACBFB" w14:textId="77777777" w:rsidR="00F00B76" w:rsidRDefault="00F00B76" w:rsidP="001905EC">
      <w:pPr>
        <w:numPr>
          <w:ilvl w:val="0"/>
          <w:numId w:val="14"/>
        </w:numPr>
        <w:spacing w:line="276" w:lineRule="auto"/>
        <w:rPr>
          <w:rFonts w:ascii="Arial" w:hAnsi="Arial" w:cs="Arial"/>
          <w:sz w:val="20"/>
          <w:szCs w:val="20"/>
        </w:rPr>
      </w:pPr>
      <w:r>
        <w:rPr>
          <w:rFonts w:ascii="Arial" w:hAnsi="Arial" w:cs="Arial"/>
          <w:sz w:val="20"/>
          <w:szCs w:val="20"/>
        </w:rPr>
        <w:t xml:space="preserve">To remove files from the batch, select the appropriate files and click </w:t>
      </w:r>
      <w:r>
        <w:rPr>
          <w:rFonts w:ascii="Arial" w:hAnsi="Arial" w:cs="Arial"/>
          <w:b/>
          <w:sz w:val="20"/>
          <w:szCs w:val="20"/>
        </w:rPr>
        <w:t>Remove from Batch</w:t>
      </w:r>
      <w:r>
        <w:rPr>
          <w:rFonts w:ascii="Arial" w:hAnsi="Arial" w:cs="Arial"/>
          <w:sz w:val="20"/>
          <w:szCs w:val="20"/>
        </w:rPr>
        <w:t>.</w:t>
      </w:r>
    </w:p>
    <w:p w14:paraId="0F502FCF" w14:textId="77777777" w:rsidR="00F00B76" w:rsidRDefault="00F00B76" w:rsidP="001905EC">
      <w:pPr>
        <w:numPr>
          <w:ilvl w:val="0"/>
          <w:numId w:val="14"/>
        </w:numPr>
        <w:spacing w:line="276" w:lineRule="auto"/>
        <w:rPr>
          <w:rFonts w:ascii="Arial" w:hAnsi="Arial" w:cs="Arial"/>
          <w:sz w:val="20"/>
          <w:szCs w:val="20"/>
        </w:rPr>
      </w:pPr>
      <w:r>
        <w:rPr>
          <w:rFonts w:ascii="Arial" w:hAnsi="Arial" w:cs="Arial"/>
          <w:sz w:val="20"/>
          <w:szCs w:val="20"/>
        </w:rPr>
        <w:t>The selected file is removed from the View Batch screen but remains in the File Manager.</w:t>
      </w:r>
    </w:p>
    <w:p w14:paraId="1246C097" w14:textId="77777777" w:rsidR="00F00B76" w:rsidRDefault="00F00B76" w:rsidP="001905EC">
      <w:pPr>
        <w:numPr>
          <w:ilvl w:val="0"/>
          <w:numId w:val="31"/>
        </w:numPr>
        <w:spacing w:line="276" w:lineRule="auto"/>
        <w:rPr>
          <w:rFonts w:ascii="Arial" w:hAnsi="Arial" w:cs="Arial"/>
          <w:sz w:val="20"/>
          <w:szCs w:val="20"/>
        </w:rPr>
      </w:pPr>
      <w:r>
        <w:rPr>
          <w:rFonts w:ascii="Arial" w:hAnsi="Arial" w:cs="Arial"/>
          <w:sz w:val="20"/>
          <w:szCs w:val="20"/>
        </w:rPr>
        <w:t xml:space="preserve">To process the batch, select the appropriate files and click </w:t>
      </w:r>
      <w:r w:rsidRPr="001E5106">
        <w:rPr>
          <w:rFonts w:ascii="Arial" w:hAnsi="Arial" w:cs="Arial"/>
          <w:b/>
          <w:sz w:val="20"/>
          <w:szCs w:val="20"/>
        </w:rPr>
        <w:t>Process Batch</w:t>
      </w:r>
      <w:r>
        <w:rPr>
          <w:rFonts w:ascii="Arial" w:hAnsi="Arial" w:cs="Arial"/>
          <w:sz w:val="20"/>
          <w:szCs w:val="20"/>
        </w:rPr>
        <w:t xml:space="preserve">. The </w:t>
      </w:r>
      <w:r w:rsidRPr="000E43CC">
        <w:rPr>
          <w:rFonts w:ascii="Arial" w:hAnsi="Arial" w:cs="Arial"/>
          <w:b/>
          <w:sz w:val="20"/>
          <w:szCs w:val="20"/>
        </w:rPr>
        <w:t xml:space="preserve">Batch </w:t>
      </w:r>
      <w:r>
        <w:rPr>
          <w:rFonts w:ascii="Arial" w:hAnsi="Arial" w:cs="Arial"/>
          <w:b/>
          <w:sz w:val="20"/>
          <w:szCs w:val="20"/>
        </w:rPr>
        <w:t>Manager</w:t>
      </w:r>
      <w:r>
        <w:rPr>
          <w:rFonts w:ascii="Arial" w:hAnsi="Arial" w:cs="Arial"/>
          <w:sz w:val="20"/>
          <w:szCs w:val="20"/>
        </w:rPr>
        <w:t xml:space="preserve"> screen appears:</w:t>
      </w:r>
    </w:p>
    <w:p w14:paraId="0A26F8E4" w14:textId="46249DE7" w:rsidR="003044A0" w:rsidRDefault="00F4766A" w:rsidP="00EF3E1E">
      <w:pPr>
        <w:spacing w:before="240" w:after="240"/>
        <w:jc w:val="center"/>
        <w:rPr>
          <w:rFonts w:ascii="Arial" w:hAnsi="Arial" w:cs="Arial"/>
          <w:sz w:val="20"/>
          <w:szCs w:val="20"/>
        </w:rPr>
      </w:pPr>
      <w:r w:rsidRPr="00733074">
        <w:rPr>
          <w:noProof/>
        </w:rPr>
        <w:drawing>
          <wp:inline distT="0" distB="0" distL="0" distR="0" wp14:anchorId="019D13F6" wp14:editId="269891F8">
            <wp:extent cx="5486400" cy="11049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1104900"/>
                    </a:xfrm>
                    <a:prstGeom prst="rect">
                      <a:avLst/>
                    </a:prstGeom>
                    <a:noFill/>
                    <a:ln>
                      <a:noFill/>
                    </a:ln>
                  </pic:spPr>
                </pic:pic>
              </a:graphicData>
            </a:graphic>
          </wp:inline>
        </w:drawing>
      </w:r>
    </w:p>
    <w:p w14:paraId="3736AF53" w14:textId="1C85C2C4" w:rsidR="003044A0" w:rsidRDefault="00F4766A" w:rsidP="001461FE">
      <w:pPr>
        <w:jc w:val="center"/>
        <w:rPr>
          <w:rFonts w:ascii="Arial" w:hAnsi="Arial" w:cs="Arial"/>
          <w:sz w:val="20"/>
          <w:szCs w:val="20"/>
        </w:rPr>
      </w:pPr>
      <w:r w:rsidRPr="00733074">
        <w:rPr>
          <w:noProof/>
        </w:rPr>
        <w:drawing>
          <wp:inline distT="0" distB="0" distL="0" distR="0" wp14:anchorId="021363FE" wp14:editId="1169A258">
            <wp:extent cx="5495925" cy="18859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5925" cy="1885950"/>
                    </a:xfrm>
                    <a:prstGeom prst="rect">
                      <a:avLst/>
                    </a:prstGeom>
                    <a:noFill/>
                    <a:ln>
                      <a:noFill/>
                    </a:ln>
                  </pic:spPr>
                </pic:pic>
              </a:graphicData>
            </a:graphic>
          </wp:inline>
        </w:drawing>
      </w:r>
    </w:p>
    <w:p w14:paraId="3181E0BF" w14:textId="6797E873" w:rsidR="004E6245" w:rsidRPr="001461FE" w:rsidRDefault="00F00B76" w:rsidP="00EF3E1E">
      <w:pPr>
        <w:numPr>
          <w:ilvl w:val="0"/>
          <w:numId w:val="14"/>
        </w:numPr>
        <w:spacing w:before="240" w:line="276" w:lineRule="auto"/>
        <w:rPr>
          <w:rFonts w:ascii="Arial" w:hAnsi="Arial" w:cs="Arial"/>
          <w:sz w:val="20"/>
          <w:szCs w:val="20"/>
        </w:rPr>
      </w:pPr>
      <w:r w:rsidRPr="005104D1">
        <w:rPr>
          <w:rFonts w:ascii="Arial" w:hAnsi="Arial" w:cs="Arial"/>
          <w:sz w:val="20"/>
          <w:szCs w:val="20"/>
        </w:rPr>
        <w:t xml:space="preserve">The </w:t>
      </w:r>
      <w:r w:rsidRPr="005104D1">
        <w:rPr>
          <w:rFonts w:ascii="Arial" w:hAnsi="Arial" w:cs="Arial"/>
          <w:b/>
          <w:sz w:val="20"/>
          <w:szCs w:val="20"/>
        </w:rPr>
        <w:t>Batch Manager</w:t>
      </w:r>
      <w:r w:rsidRPr="005104D1">
        <w:rPr>
          <w:rFonts w:ascii="Arial" w:hAnsi="Arial" w:cs="Arial"/>
          <w:sz w:val="20"/>
          <w:szCs w:val="20"/>
        </w:rPr>
        <w:t xml:space="preserve"> screen appears with a list and status of all batches that have been processed</w:t>
      </w:r>
      <w:r w:rsidR="005B5C65" w:rsidRPr="005104D1">
        <w:rPr>
          <w:rFonts w:ascii="Arial" w:hAnsi="Arial" w:cs="Arial"/>
          <w:sz w:val="20"/>
          <w:szCs w:val="20"/>
        </w:rPr>
        <w:t xml:space="preserve">. </w:t>
      </w:r>
      <w:r w:rsidRPr="005104D1">
        <w:rPr>
          <w:rFonts w:ascii="Arial" w:hAnsi="Arial" w:cs="Arial"/>
          <w:sz w:val="20"/>
          <w:szCs w:val="20"/>
        </w:rPr>
        <w:t>Batches can have a completed status with errors (</w:t>
      </w:r>
      <w:r w:rsidRPr="005104D1">
        <w:rPr>
          <w:rFonts w:ascii="Arial" w:hAnsi="Arial" w:cs="Arial"/>
          <w:b/>
          <w:color w:val="FF0000"/>
          <w:sz w:val="20"/>
          <w:szCs w:val="20"/>
        </w:rPr>
        <w:t>red X</w:t>
      </w:r>
      <w:r w:rsidRPr="005104D1">
        <w:rPr>
          <w:rFonts w:ascii="Arial" w:hAnsi="Arial" w:cs="Arial"/>
          <w:sz w:val="20"/>
          <w:szCs w:val="20"/>
        </w:rPr>
        <w:t>) or no errors (</w:t>
      </w:r>
      <w:r w:rsidRPr="005104D1">
        <w:rPr>
          <w:rFonts w:ascii="Arial" w:hAnsi="Arial" w:cs="Arial"/>
          <w:b/>
          <w:color w:val="00B050"/>
          <w:sz w:val="20"/>
          <w:szCs w:val="20"/>
        </w:rPr>
        <w:t>green checkmark</w:t>
      </w:r>
      <w:r w:rsidRPr="005104D1">
        <w:rPr>
          <w:rFonts w:ascii="Arial" w:hAnsi="Arial" w:cs="Arial"/>
          <w:sz w:val="20"/>
          <w:szCs w:val="20"/>
        </w:rPr>
        <w:t>).</w:t>
      </w:r>
    </w:p>
    <w:p w14:paraId="5E97C392" w14:textId="03F98EFD" w:rsidR="006D4F83" w:rsidRDefault="00F4766A" w:rsidP="001461FE">
      <w:pPr>
        <w:spacing w:before="240"/>
        <w:jc w:val="center"/>
        <w:rPr>
          <w:rFonts w:ascii="Arial" w:hAnsi="Arial" w:cs="Arial"/>
          <w:sz w:val="20"/>
          <w:szCs w:val="20"/>
        </w:rPr>
      </w:pPr>
      <w:r w:rsidRPr="00733074">
        <w:rPr>
          <w:noProof/>
        </w:rPr>
        <w:drawing>
          <wp:inline distT="0" distB="0" distL="0" distR="0" wp14:anchorId="3CEFAD6A" wp14:editId="21603C64">
            <wp:extent cx="5486400" cy="11811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1181100"/>
                    </a:xfrm>
                    <a:prstGeom prst="rect">
                      <a:avLst/>
                    </a:prstGeom>
                    <a:noFill/>
                    <a:ln>
                      <a:noFill/>
                    </a:ln>
                  </pic:spPr>
                </pic:pic>
              </a:graphicData>
            </a:graphic>
          </wp:inline>
        </w:drawing>
      </w:r>
    </w:p>
    <w:p w14:paraId="6D366302" w14:textId="77777777" w:rsidR="00F00B76" w:rsidRDefault="00F00B76" w:rsidP="001905EC">
      <w:pPr>
        <w:numPr>
          <w:ilvl w:val="0"/>
          <w:numId w:val="6"/>
        </w:numPr>
        <w:spacing w:line="276" w:lineRule="auto"/>
        <w:rPr>
          <w:rFonts w:ascii="Arial" w:hAnsi="Arial" w:cs="Arial"/>
          <w:sz w:val="20"/>
          <w:szCs w:val="20"/>
        </w:rPr>
      </w:pPr>
      <w:r>
        <w:rPr>
          <w:rFonts w:ascii="Arial" w:hAnsi="Arial" w:cs="Arial"/>
          <w:sz w:val="20"/>
          <w:szCs w:val="20"/>
        </w:rPr>
        <w:lastRenderedPageBreak/>
        <w:t>To view the files with errors, click the spyglass to open the batch and then click on the spyglass next to the file with errors; or</w:t>
      </w:r>
    </w:p>
    <w:p w14:paraId="5A813F22" w14:textId="77777777" w:rsidR="00F00B76" w:rsidRDefault="00F00B76" w:rsidP="001905EC">
      <w:pPr>
        <w:numPr>
          <w:ilvl w:val="0"/>
          <w:numId w:val="6"/>
        </w:numPr>
        <w:spacing w:line="276" w:lineRule="auto"/>
        <w:rPr>
          <w:rFonts w:ascii="Arial" w:hAnsi="Arial" w:cs="Arial"/>
          <w:sz w:val="20"/>
          <w:szCs w:val="20"/>
        </w:rPr>
      </w:pPr>
      <w:r>
        <w:rPr>
          <w:rFonts w:ascii="Arial" w:hAnsi="Arial" w:cs="Arial"/>
          <w:sz w:val="20"/>
          <w:szCs w:val="20"/>
        </w:rPr>
        <w:t xml:space="preserve">Click on </w:t>
      </w:r>
      <w:r w:rsidRPr="007A0B09">
        <w:rPr>
          <w:rFonts w:ascii="Arial" w:hAnsi="Arial" w:cs="Arial"/>
          <w:b/>
          <w:sz w:val="20"/>
          <w:szCs w:val="20"/>
        </w:rPr>
        <w:t>Download All Error Files</w:t>
      </w:r>
      <w:r>
        <w:rPr>
          <w:rFonts w:ascii="Arial" w:hAnsi="Arial" w:cs="Arial"/>
          <w:sz w:val="20"/>
          <w:szCs w:val="20"/>
        </w:rPr>
        <w:t>.</w:t>
      </w:r>
    </w:p>
    <w:p w14:paraId="1773FF9D" w14:textId="4388FCA8" w:rsidR="003511B9" w:rsidRDefault="00F4766A" w:rsidP="00EF3E1E">
      <w:pPr>
        <w:spacing w:before="240" w:after="240"/>
        <w:rPr>
          <w:rFonts w:ascii="Arial" w:hAnsi="Arial" w:cs="Arial"/>
          <w:sz w:val="20"/>
          <w:szCs w:val="20"/>
        </w:rPr>
      </w:pPr>
      <w:r w:rsidRPr="00733074">
        <w:rPr>
          <w:noProof/>
        </w:rPr>
        <w:drawing>
          <wp:inline distT="0" distB="0" distL="0" distR="0" wp14:anchorId="51DC8BF1" wp14:editId="3CDE9F10">
            <wp:extent cx="5476875" cy="17145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6875" cy="1714500"/>
                    </a:xfrm>
                    <a:prstGeom prst="rect">
                      <a:avLst/>
                    </a:prstGeom>
                    <a:noFill/>
                    <a:ln>
                      <a:noFill/>
                    </a:ln>
                  </pic:spPr>
                </pic:pic>
              </a:graphicData>
            </a:graphic>
          </wp:inline>
        </w:drawing>
      </w:r>
    </w:p>
    <w:p w14:paraId="2607FE97" w14:textId="77777777" w:rsidR="00F00B76" w:rsidRDefault="00F00B76" w:rsidP="00F00B76">
      <w:pPr>
        <w:numPr>
          <w:ilvl w:val="0"/>
          <w:numId w:val="6"/>
        </w:numPr>
        <w:rPr>
          <w:rFonts w:ascii="Arial" w:hAnsi="Arial" w:cs="Arial"/>
          <w:sz w:val="20"/>
          <w:szCs w:val="20"/>
        </w:rPr>
      </w:pPr>
      <w:r>
        <w:rPr>
          <w:rFonts w:ascii="Arial" w:hAnsi="Arial" w:cs="Arial"/>
          <w:sz w:val="20"/>
          <w:szCs w:val="20"/>
        </w:rPr>
        <w:t xml:space="preserve">To view the actual errors, click on the spyglass next to the </w:t>
      </w:r>
      <w:r w:rsidRPr="004D628C">
        <w:rPr>
          <w:rFonts w:ascii="Arial" w:hAnsi="Arial" w:cs="Arial"/>
          <w:b/>
          <w:sz w:val="20"/>
          <w:szCs w:val="20"/>
        </w:rPr>
        <w:t>.TAB</w:t>
      </w:r>
      <w:r>
        <w:rPr>
          <w:rFonts w:ascii="Arial" w:hAnsi="Arial" w:cs="Arial"/>
          <w:sz w:val="20"/>
          <w:szCs w:val="20"/>
        </w:rPr>
        <w:t xml:space="preserve"> </w:t>
      </w:r>
      <w:r w:rsidR="003511B9">
        <w:rPr>
          <w:rFonts w:ascii="Arial" w:hAnsi="Arial" w:cs="Arial"/>
          <w:sz w:val="20"/>
          <w:szCs w:val="20"/>
        </w:rPr>
        <w:t xml:space="preserve">or </w:t>
      </w:r>
      <w:r w:rsidR="003511B9" w:rsidRPr="003511B9">
        <w:rPr>
          <w:rFonts w:ascii="Arial" w:hAnsi="Arial" w:cs="Arial"/>
          <w:b/>
          <w:bCs/>
          <w:sz w:val="20"/>
          <w:szCs w:val="20"/>
        </w:rPr>
        <w:t>ERROR</w:t>
      </w:r>
      <w:r w:rsidR="003511B9">
        <w:rPr>
          <w:rFonts w:ascii="Arial" w:hAnsi="Arial" w:cs="Arial"/>
          <w:sz w:val="20"/>
          <w:szCs w:val="20"/>
        </w:rPr>
        <w:t xml:space="preserve"> </w:t>
      </w:r>
      <w:r>
        <w:rPr>
          <w:rFonts w:ascii="Arial" w:hAnsi="Arial" w:cs="Arial"/>
          <w:sz w:val="20"/>
          <w:szCs w:val="20"/>
        </w:rPr>
        <w:t>file.</w:t>
      </w:r>
    </w:p>
    <w:p w14:paraId="666DE781" w14:textId="08B2FCF4" w:rsidR="003733AC" w:rsidRDefault="00F4766A" w:rsidP="00EF3E1E">
      <w:pPr>
        <w:spacing w:before="240" w:after="240"/>
        <w:jc w:val="center"/>
        <w:rPr>
          <w:noProof/>
        </w:rPr>
      </w:pPr>
      <w:r w:rsidRPr="00733074">
        <w:rPr>
          <w:noProof/>
        </w:rPr>
        <w:drawing>
          <wp:inline distT="0" distB="0" distL="0" distR="0" wp14:anchorId="14F17246" wp14:editId="64F43C1C">
            <wp:extent cx="5476875" cy="90487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904875"/>
                    </a:xfrm>
                    <a:prstGeom prst="rect">
                      <a:avLst/>
                    </a:prstGeom>
                    <a:noFill/>
                    <a:ln>
                      <a:noFill/>
                    </a:ln>
                  </pic:spPr>
                </pic:pic>
              </a:graphicData>
            </a:graphic>
          </wp:inline>
        </w:drawing>
      </w:r>
    </w:p>
    <w:p w14:paraId="7F804381" w14:textId="1F012007" w:rsidR="003511B9" w:rsidRDefault="00F4766A" w:rsidP="00EF3E1E">
      <w:pPr>
        <w:spacing w:before="120" w:after="240"/>
        <w:jc w:val="center"/>
        <w:rPr>
          <w:noProof/>
        </w:rPr>
      </w:pPr>
      <w:r>
        <w:rPr>
          <w:noProof/>
        </w:rPr>
        <w:drawing>
          <wp:inline distT="0" distB="0" distL="0" distR="0" wp14:anchorId="616A4A14" wp14:editId="03243490">
            <wp:extent cx="5486400" cy="114300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p>
    <w:p w14:paraId="0E3B870B" w14:textId="77777777" w:rsidR="00F00B76" w:rsidRDefault="00F00B76" w:rsidP="001905EC">
      <w:pPr>
        <w:numPr>
          <w:ilvl w:val="0"/>
          <w:numId w:val="6"/>
        </w:numPr>
        <w:spacing w:line="276" w:lineRule="auto"/>
        <w:rPr>
          <w:rFonts w:ascii="Arial" w:hAnsi="Arial" w:cs="Arial"/>
          <w:sz w:val="20"/>
          <w:szCs w:val="20"/>
        </w:rPr>
      </w:pPr>
      <w:r>
        <w:rPr>
          <w:rFonts w:ascii="Arial" w:hAnsi="Arial" w:cs="Arial"/>
          <w:sz w:val="20"/>
          <w:szCs w:val="20"/>
        </w:rPr>
        <w:t xml:space="preserve">Click </w:t>
      </w:r>
      <w:r w:rsidRPr="004D628C">
        <w:rPr>
          <w:rFonts w:ascii="Arial" w:hAnsi="Arial" w:cs="Arial"/>
          <w:b/>
          <w:sz w:val="20"/>
          <w:szCs w:val="20"/>
        </w:rPr>
        <w:t>Cancel</w:t>
      </w:r>
      <w:r>
        <w:rPr>
          <w:rFonts w:ascii="Arial" w:hAnsi="Arial" w:cs="Arial"/>
          <w:sz w:val="20"/>
          <w:szCs w:val="20"/>
        </w:rPr>
        <w:t xml:space="preserve"> to return to previous screens.</w:t>
      </w:r>
    </w:p>
    <w:p w14:paraId="0D81787B" w14:textId="4DAB73F5" w:rsidR="002F6967" w:rsidRPr="003733AC" w:rsidRDefault="00F00B76" w:rsidP="001905EC">
      <w:pPr>
        <w:numPr>
          <w:ilvl w:val="0"/>
          <w:numId w:val="6"/>
        </w:numPr>
        <w:spacing w:line="276" w:lineRule="auto"/>
        <w:rPr>
          <w:rFonts w:ascii="Arial" w:hAnsi="Arial" w:cs="Arial"/>
          <w:sz w:val="20"/>
          <w:szCs w:val="20"/>
        </w:rPr>
      </w:pPr>
      <w:r>
        <w:rPr>
          <w:rFonts w:ascii="Arial" w:hAnsi="Arial" w:cs="Arial"/>
          <w:sz w:val="20"/>
          <w:szCs w:val="20"/>
        </w:rPr>
        <w:t>Make corrections as needed in the software, create new interchanges, validate again, and resubmit the files.</w:t>
      </w:r>
    </w:p>
    <w:p w14:paraId="3AF7CFE4" w14:textId="458C4B41" w:rsidR="004D628C" w:rsidRDefault="003733AC" w:rsidP="000F77DD">
      <w:pPr>
        <w:pStyle w:val="Heading2"/>
      </w:pPr>
      <w:r>
        <w:br w:type="page"/>
      </w:r>
      <w:bookmarkStart w:id="7" w:name="_Toc134534095"/>
      <w:r w:rsidR="00C02F1D">
        <w:lastRenderedPageBreak/>
        <w:t>P</w:t>
      </w:r>
      <w:r w:rsidR="004D628C">
        <w:t xml:space="preserve">romoting </w:t>
      </w:r>
      <w:r w:rsidR="00756D93">
        <w:t>SELA</w:t>
      </w:r>
      <w:r w:rsidR="004D628C">
        <w:t xml:space="preserve"> files – </w:t>
      </w:r>
      <w:r w:rsidR="00F00B76">
        <w:t>Core Collection</w:t>
      </w:r>
      <w:r w:rsidR="004D628C">
        <w:t xml:space="preserve"> Promote Loaded Data</w:t>
      </w:r>
      <w:bookmarkEnd w:id="7"/>
    </w:p>
    <w:p w14:paraId="2420F05C" w14:textId="72319668" w:rsidR="002A1B0D" w:rsidRPr="00120F6E" w:rsidRDefault="002A1B0D" w:rsidP="001905EC">
      <w:pPr>
        <w:spacing w:before="240" w:line="276" w:lineRule="auto"/>
        <w:rPr>
          <w:rFonts w:ascii="Arial" w:hAnsi="Arial" w:cs="Arial"/>
          <w:sz w:val="20"/>
          <w:szCs w:val="20"/>
        </w:rPr>
      </w:pPr>
      <w:r>
        <w:rPr>
          <w:rFonts w:ascii="Arial" w:hAnsi="Arial" w:cs="Arial"/>
          <w:sz w:val="20"/>
          <w:szCs w:val="20"/>
        </w:rPr>
        <w:t>The eDM Promote Loaded Data tool allows users to promote data that has been loaded and batched</w:t>
      </w:r>
      <w:r w:rsidR="005B5C65">
        <w:rPr>
          <w:rFonts w:ascii="Arial" w:hAnsi="Arial" w:cs="Arial"/>
          <w:sz w:val="20"/>
          <w:szCs w:val="20"/>
        </w:rPr>
        <w:t>.</w:t>
      </w:r>
    </w:p>
    <w:p w14:paraId="244DC22E" w14:textId="77777777" w:rsidR="002A1B0D" w:rsidRDefault="002A1B0D" w:rsidP="001905EC">
      <w:pPr>
        <w:numPr>
          <w:ilvl w:val="0"/>
          <w:numId w:val="6"/>
        </w:numPr>
        <w:spacing w:before="120" w:line="276" w:lineRule="auto"/>
        <w:rPr>
          <w:rFonts w:ascii="Arial" w:hAnsi="Arial" w:cs="Arial"/>
          <w:sz w:val="20"/>
          <w:szCs w:val="20"/>
        </w:rPr>
      </w:pPr>
      <w:r>
        <w:rPr>
          <w:rFonts w:ascii="Arial" w:hAnsi="Arial" w:cs="Arial"/>
          <w:sz w:val="20"/>
          <w:szCs w:val="20"/>
        </w:rPr>
        <w:t xml:space="preserve">Log in to </w:t>
      </w:r>
      <w:r w:rsidRPr="00120F6E">
        <w:rPr>
          <w:rFonts w:ascii="Arial" w:hAnsi="Arial" w:cs="Arial"/>
          <w:b/>
          <w:sz w:val="20"/>
          <w:szCs w:val="20"/>
        </w:rPr>
        <w:t>TEAL</w:t>
      </w:r>
      <w:r>
        <w:rPr>
          <w:rFonts w:ascii="Arial" w:hAnsi="Arial" w:cs="Arial"/>
          <w:sz w:val="20"/>
          <w:szCs w:val="20"/>
        </w:rPr>
        <w:t xml:space="preserve"> and select </w:t>
      </w:r>
      <w:r w:rsidRPr="00120F6E">
        <w:rPr>
          <w:rFonts w:ascii="Arial" w:hAnsi="Arial" w:cs="Arial"/>
          <w:b/>
          <w:sz w:val="20"/>
          <w:szCs w:val="20"/>
        </w:rPr>
        <w:t>Texas Student Data System Portal</w:t>
      </w:r>
      <w:r>
        <w:rPr>
          <w:rFonts w:ascii="Arial" w:hAnsi="Arial" w:cs="Arial"/>
          <w:sz w:val="20"/>
          <w:szCs w:val="20"/>
        </w:rPr>
        <w:t>.</w:t>
      </w:r>
    </w:p>
    <w:p w14:paraId="561F33D4" w14:textId="73640F2F" w:rsidR="002A1B0D" w:rsidRDefault="002A1B0D" w:rsidP="001905EC">
      <w:pPr>
        <w:numPr>
          <w:ilvl w:val="0"/>
          <w:numId w:val="6"/>
        </w:numPr>
        <w:spacing w:line="276" w:lineRule="auto"/>
        <w:rPr>
          <w:rFonts w:ascii="Arial" w:hAnsi="Arial" w:cs="Arial"/>
          <w:sz w:val="20"/>
          <w:szCs w:val="20"/>
        </w:rPr>
      </w:pPr>
      <w:r>
        <w:rPr>
          <w:rFonts w:ascii="Arial" w:hAnsi="Arial" w:cs="Arial"/>
          <w:sz w:val="20"/>
          <w:szCs w:val="20"/>
        </w:rPr>
        <w:t xml:space="preserve">On the Home screen select </w:t>
      </w:r>
      <w:r>
        <w:rPr>
          <w:rFonts w:ascii="Arial" w:hAnsi="Arial" w:cs="Arial"/>
          <w:b/>
          <w:sz w:val="20"/>
          <w:szCs w:val="20"/>
        </w:rPr>
        <w:t>Promote Loaded Data</w:t>
      </w:r>
      <w:r w:rsidR="005B5C65">
        <w:rPr>
          <w:rFonts w:ascii="Arial" w:hAnsi="Arial" w:cs="Arial"/>
          <w:b/>
          <w:sz w:val="20"/>
          <w:szCs w:val="20"/>
        </w:rPr>
        <w:t xml:space="preserve"> </w:t>
      </w:r>
      <w:r w:rsidR="00745714">
        <w:rPr>
          <w:rFonts w:ascii="Arial" w:hAnsi="Arial" w:cs="Arial"/>
          <w:b/>
          <w:sz w:val="20"/>
          <w:szCs w:val="20"/>
        </w:rPr>
        <w:t>&gt;</w:t>
      </w:r>
      <w:r w:rsidR="005B5C65">
        <w:rPr>
          <w:rFonts w:ascii="Arial" w:hAnsi="Arial" w:cs="Arial"/>
          <w:b/>
          <w:sz w:val="20"/>
          <w:szCs w:val="20"/>
        </w:rPr>
        <w:t xml:space="preserve"> </w:t>
      </w:r>
      <w:r w:rsidR="00745714">
        <w:rPr>
          <w:rFonts w:ascii="Arial" w:hAnsi="Arial" w:cs="Arial"/>
          <w:b/>
          <w:sz w:val="20"/>
          <w:szCs w:val="20"/>
        </w:rPr>
        <w:t>SELA</w:t>
      </w:r>
      <w:r>
        <w:rPr>
          <w:rFonts w:ascii="Arial" w:hAnsi="Arial" w:cs="Arial"/>
          <w:sz w:val="20"/>
          <w:szCs w:val="20"/>
        </w:rPr>
        <w:t>.</w:t>
      </w:r>
    </w:p>
    <w:p w14:paraId="0614330C" w14:textId="214B87C8" w:rsidR="00BB6388" w:rsidRDefault="00F4766A" w:rsidP="003733AC">
      <w:pPr>
        <w:spacing w:before="240" w:after="240"/>
        <w:jc w:val="center"/>
        <w:rPr>
          <w:rFonts w:ascii="Arial" w:hAnsi="Arial" w:cs="Arial"/>
          <w:b/>
          <w:sz w:val="20"/>
          <w:szCs w:val="20"/>
        </w:rPr>
      </w:pPr>
      <w:r>
        <w:rPr>
          <w:noProof/>
        </w:rPr>
        <w:drawing>
          <wp:inline distT="0" distB="0" distL="0" distR="0" wp14:anchorId="1AD286FA" wp14:editId="15CE2AC5">
            <wp:extent cx="5486400" cy="280035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800350"/>
                    </a:xfrm>
                    <a:prstGeom prst="rect">
                      <a:avLst/>
                    </a:prstGeom>
                    <a:noFill/>
                    <a:ln>
                      <a:noFill/>
                    </a:ln>
                  </pic:spPr>
                </pic:pic>
              </a:graphicData>
            </a:graphic>
          </wp:inline>
        </w:drawing>
      </w:r>
    </w:p>
    <w:p w14:paraId="5166C194" w14:textId="77777777" w:rsidR="005104D1" w:rsidRPr="00302E8C" w:rsidRDefault="00210D55" w:rsidP="003733AC">
      <w:pPr>
        <w:numPr>
          <w:ilvl w:val="0"/>
          <w:numId w:val="14"/>
        </w:numPr>
        <w:spacing w:after="240"/>
        <w:rPr>
          <w:rFonts w:ascii="Arial" w:hAnsi="Arial" w:cs="Arial"/>
          <w:b/>
          <w:sz w:val="20"/>
          <w:szCs w:val="20"/>
        </w:rPr>
      </w:pPr>
      <w:r>
        <w:rPr>
          <w:rFonts w:ascii="Arial" w:hAnsi="Arial" w:cs="Arial"/>
          <w:sz w:val="20"/>
          <w:szCs w:val="20"/>
        </w:rPr>
        <w:t xml:space="preserve">The </w:t>
      </w:r>
      <w:r w:rsidRPr="00210D55">
        <w:rPr>
          <w:rFonts w:ascii="Arial" w:hAnsi="Arial" w:cs="Arial"/>
          <w:b/>
          <w:sz w:val="20"/>
          <w:szCs w:val="20"/>
        </w:rPr>
        <w:t>Data Promotion</w:t>
      </w:r>
      <w:r>
        <w:rPr>
          <w:rFonts w:ascii="Arial" w:hAnsi="Arial" w:cs="Arial"/>
          <w:sz w:val="20"/>
          <w:szCs w:val="20"/>
        </w:rPr>
        <w:t xml:space="preserve"> screen appears:</w:t>
      </w:r>
    </w:p>
    <w:p w14:paraId="1AD6099A" w14:textId="0DF7BF97" w:rsidR="00745714" w:rsidRDefault="00F4766A" w:rsidP="003733AC">
      <w:pPr>
        <w:spacing w:after="240"/>
        <w:jc w:val="center"/>
        <w:rPr>
          <w:rFonts w:ascii="Arial" w:hAnsi="Arial" w:cs="Arial"/>
          <w:b/>
          <w:sz w:val="20"/>
          <w:szCs w:val="20"/>
        </w:rPr>
      </w:pPr>
      <w:r>
        <w:rPr>
          <w:noProof/>
        </w:rPr>
        <w:drawing>
          <wp:inline distT="0" distB="0" distL="0" distR="0" wp14:anchorId="1033BE78" wp14:editId="5EFF94AE">
            <wp:extent cx="5486400" cy="3105150"/>
            <wp:effectExtent l="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inline>
        </w:drawing>
      </w:r>
    </w:p>
    <w:p w14:paraId="203B11D1" w14:textId="7C84B481" w:rsidR="000131A8" w:rsidRPr="000C3DD1" w:rsidRDefault="004035EC" w:rsidP="003733AC">
      <w:pPr>
        <w:numPr>
          <w:ilvl w:val="0"/>
          <w:numId w:val="6"/>
        </w:numPr>
        <w:spacing w:line="276" w:lineRule="auto"/>
        <w:rPr>
          <w:rFonts w:ascii="Arial" w:hAnsi="Arial" w:cs="Arial"/>
          <w:b/>
          <w:sz w:val="20"/>
          <w:szCs w:val="20"/>
        </w:rPr>
      </w:pPr>
      <w:r>
        <w:rPr>
          <w:rFonts w:ascii="Arial" w:hAnsi="Arial" w:cs="Arial"/>
          <w:sz w:val="20"/>
          <w:szCs w:val="20"/>
        </w:rPr>
        <w:t>V</w:t>
      </w:r>
      <w:r w:rsidR="001C5970" w:rsidRPr="000131A8">
        <w:rPr>
          <w:rFonts w:ascii="Arial" w:hAnsi="Arial" w:cs="Arial"/>
          <w:sz w:val="20"/>
          <w:szCs w:val="20"/>
        </w:rPr>
        <w:t>erify the correct submission is selected</w:t>
      </w:r>
      <w:r w:rsidR="005B5C65" w:rsidRPr="000131A8">
        <w:rPr>
          <w:rFonts w:ascii="Arial" w:hAnsi="Arial" w:cs="Arial"/>
          <w:sz w:val="20"/>
          <w:szCs w:val="20"/>
        </w:rPr>
        <w:t xml:space="preserve">. </w:t>
      </w:r>
      <w:r w:rsidR="001C5970" w:rsidRPr="000131A8">
        <w:rPr>
          <w:rFonts w:ascii="Arial" w:hAnsi="Arial" w:cs="Arial"/>
          <w:sz w:val="20"/>
          <w:szCs w:val="20"/>
        </w:rPr>
        <w:t xml:space="preserve">If not, select it from the pull-down menu and click </w:t>
      </w:r>
      <w:r w:rsidR="001C5970" w:rsidRPr="000131A8">
        <w:rPr>
          <w:rFonts w:ascii="Arial" w:hAnsi="Arial" w:cs="Arial"/>
          <w:b/>
          <w:sz w:val="20"/>
          <w:szCs w:val="20"/>
        </w:rPr>
        <w:t>GO</w:t>
      </w:r>
      <w:r w:rsidR="001C5970" w:rsidRPr="000131A8">
        <w:rPr>
          <w:rFonts w:ascii="Arial" w:hAnsi="Arial" w:cs="Arial"/>
          <w:sz w:val="20"/>
          <w:szCs w:val="20"/>
        </w:rPr>
        <w:t>.</w:t>
      </w:r>
    </w:p>
    <w:p w14:paraId="15275399" w14:textId="77777777" w:rsidR="00426375" w:rsidRPr="00FA7D25" w:rsidRDefault="00426375" w:rsidP="003733AC">
      <w:pPr>
        <w:numPr>
          <w:ilvl w:val="0"/>
          <w:numId w:val="6"/>
        </w:numPr>
        <w:spacing w:line="276" w:lineRule="auto"/>
        <w:rPr>
          <w:rFonts w:ascii="Arial" w:hAnsi="Arial" w:cs="Arial"/>
          <w:b/>
          <w:sz w:val="20"/>
          <w:szCs w:val="20"/>
        </w:rPr>
      </w:pPr>
      <w:r w:rsidRPr="00FA7D25">
        <w:rPr>
          <w:rFonts w:ascii="Arial" w:hAnsi="Arial" w:cs="Arial"/>
          <w:sz w:val="20"/>
          <w:szCs w:val="20"/>
        </w:rPr>
        <w:lastRenderedPageBreak/>
        <w:t xml:space="preserve">From the </w:t>
      </w:r>
      <w:r w:rsidRPr="00FA7D25">
        <w:rPr>
          <w:rFonts w:ascii="Arial" w:hAnsi="Arial" w:cs="Arial"/>
          <w:b/>
          <w:sz w:val="20"/>
          <w:szCs w:val="20"/>
        </w:rPr>
        <w:t>Categories</w:t>
      </w:r>
      <w:r w:rsidRPr="00FA7D25">
        <w:rPr>
          <w:rFonts w:ascii="Arial" w:hAnsi="Arial" w:cs="Arial"/>
          <w:sz w:val="20"/>
          <w:szCs w:val="20"/>
        </w:rPr>
        <w:t xml:space="preserve"> pull-down menu, select </w:t>
      </w:r>
      <w:r w:rsidRPr="00FA7D25">
        <w:rPr>
          <w:rFonts w:ascii="Arial" w:hAnsi="Arial" w:cs="Arial"/>
          <w:b/>
          <w:sz w:val="20"/>
          <w:szCs w:val="20"/>
        </w:rPr>
        <w:t>All Categories</w:t>
      </w:r>
      <w:r w:rsidRPr="00FA7D25">
        <w:rPr>
          <w:rFonts w:ascii="Arial" w:hAnsi="Arial" w:cs="Arial"/>
          <w:sz w:val="20"/>
          <w:szCs w:val="20"/>
        </w:rPr>
        <w:t xml:space="preserve"> or the individual categories to be promoted</w:t>
      </w:r>
      <w:r w:rsidR="005B5C65" w:rsidRPr="00FA7D25">
        <w:rPr>
          <w:rFonts w:ascii="Arial" w:hAnsi="Arial" w:cs="Arial"/>
          <w:sz w:val="20"/>
          <w:szCs w:val="20"/>
        </w:rPr>
        <w:t xml:space="preserve">. </w:t>
      </w:r>
      <w:r w:rsidRPr="00FA7D25">
        <w:rPr>
          <w:rFonts w:ascii="Arial" w:hAnsi="Arial" w:cs="Arial"/>
          <w:sz w:val="20"/>
          <w:szCs w:val="20"/>
        </w:rPr>
        <w:t xml:space="preserve">If individual categories are selected </w:t>
      </w:r>
      <w:r>
        <w:rPr>
          <w:rFonts w:ascii="Arial" w:hAnsi="Arial" w:cs="Arial"/>
          <w:sz w:val="20"/>
          <w:szCs w:val="20"/>
        </w:rPr>
        <w:t>user</w:t>
      </w:r>
      <w:r w:rsidRPr="00FA7D25">
        <w:rPr>
          <w:rFonts w:ascii="Arial" w:hAnsi="Arial" w:cs="Arial"/>
          <w:sz w:val="20"/>
          <w:szCs w:val="20"/>
        </w:rPr>
        <w:t xml:space="preserve"> may also select individual subcategories.</w:t>
      </w:r>
    </w:p>
    <w:p w14:paraId="20BED1CD" w14:textId="77777777" w:rsidR="00426375" w:rsidRPr="000E43CC" w:rsidRDefault="00426375" w:rsidP="003733AC">
      <w:pPr>
        <w:numPr>
          <w:ilvl w:val="0"/>
          <w:numId w:val="6"/>
        </w:numPr>
        <w:spacing w:line="276" w:lineRule="auto"/>
        <w:rPr>
          <w:rFonts w:ascii="Arial" w:hAnsi="Arial" w:cs="Arial"/>
          <w:b/>
          <w:sz w:val="22"/>
          <w:szCs w:val="22"/>
        </w:rPr>
      </w:pPr>
      <w:r>
        <w:rPr>
          <w:rFonts w:ascii="Arial" w:hAnsi="Arial" w:cs="Arial"/>
          <w:sz w:val="20"/>
          <w:szCs w:val="20"/>
        </w:rPr>
        <w:t xml:space="preserve">Enter a </w:t>
      </w:r>
      <w:r w:rsidRPr="00FA7D25">
        <w:rPr>
          <w:rFonts w:ascii="Arial" w:hAnsi="Arial" w:cs="Arial"/>
          <w:b/>
          <w:sz w:val="20"/>
          <w:szCs w:val="20"/>
        </w:rPr>
        <w:t>Data Promotion Name</w:t>
      </w:r>
      <w:r>
        <w:rPr>
          <w:rFonts w:ascii="Arial" w:hAnsi="Arial" w:cs="Arial"/>
          <w:b/>
          <w:sz w:val="20"/>
          <w:szCs w:val="20"/>
        </w:rPr>
        <w:t>.</w:t>
      </w:r>
      <w:r w:rsidR="000131A8" w:rsidRPr="000131A8">
        <w:rPr>
          <w:noProof/>
        </w:rPr>
        <w:t xml:space="preserve"> </w:t>
      </w:r>
    </w:p>
    <w:p w14:paraId="5383684F" w14:textId="77777777" w:rsidR="00426375" w:rsidRPr="00FA7D25" w:rsidRDefault="00426375" w:rsidP="003733AC">
      <w:pPr>
        <w:numPr>
          <w:ilvl w:val="0"/>
          <w:numId w:val="6"/>
        </w:numPr>
        <w:spacing w:line="276" w:lineRule="auto"/>
        <w:rPr>
          <w:rFonts w:ascii="Arial" w:hAnsi="Arial" w:cs="Arial"/>
          <w:b/>
          <w:sz w:val="22"/>
          <w:szCs w:val="22"/>
        </w:rPr>
      </w:pPr>
      <w:r>
        <w:rPr>
          <w:rFonts w:ascii="Arial" w:hAnsi="Arial" w:cs="Arial"/>
          <w:sz w:val="20"/>
          <w:szCs w:val="20"/>
        </w:rPr>
        <w:t xml:space="preserve">Click </w:t>
      </w:r>
      <w:r w:rsidRPr="00FA7D25">
        <w:rPr>
          <w:rFonts w:ascii="Arial" w:hAnsi="Arial" w:cs="Arial"/>
          <w:b/>
          <w:sz w:val="20"/>
          <w:szCs w:val="20"/>
        </w:rPr>
        <w:t>Next</w:t>
      </w:r>
      <w:r>
        <w:rPr>
          <w:rFonts w:ascii="Arial" w:hAnsi="Arial" w:cs="Arial"/>
          <w:sz w:val="20"/>
          <w:szCs w:val="20"/>
        </w:rPr>
        <w:t xml:space="preserve"> to continue or </w:t>
      </w:r>
      <w:r w:rsidRPr="00FA7D25">
        <w:rPr>
          <w:rFonts w:ascii="Arial" w:hAnsi="Arial" w:cs="Arial"/>
          <w:b/>
          <w:sz w:val="20"/>
          <w:szCs w:val="20"/>
        </w:rPr>
        <w:t>Reset</w:t>
      </w:r>
      <w:r>
        <w:rPr>
          <w:rFonts w:ascii="Arial" w:hAnsi="Arial" w:cs="Arial"/>
          <w:sz w:val="20"/>
          <w:szCs w:val="20"/>
        </w:rPr>
        <w:t xml:space="preserve"> to clear selections.</w:t>
      </w:r>
    </w:p>
    <w:p w14:paraId="7345796F" w14:textId="77777777" w:rsidR="006E0B74" w:rsidRPr="00745714" w:rsidRDefault="006E0B74" w:rsidP="003733AC">
      <w:pPr>
        <w:numPr>
          <w:ilvl w:val="0"/>
          <w:numId w:val="6"/>
        </w:numPr>
        <w:spacing w:line="276" w:lineRule="auto"/>
        <w:rPr>
          <w:rFonts w:ascii="Arial" w:hAnsi="Arial" w:cs="Arial"/>
          <w:b/>
          <w:sz w:val="22"/>
          <w:szCs w:val="22"/>
        </w:rPr>
      </w:pPr>
      <w:r>
        <w:rPr>
          <w:rFonts w:ascii="Arial" w:hAnsi="Arial" w:cs="Arial"/>
          <w:sz w:val="20"/>
          <w:szCs w:val="20"/>
        </w:rPr>
        <w:t xml:space="preserve">The </w:t>
      </w:r>
      <w:r w:rsidRPr="006E0B74">
        <w:rPr>
          <w:rFonts w:ascii="Arial" w:hAnsi="Arial" w:cs="Arial"/>
          <w:b/>
          <w:sz w:val="20"/>
          <w:szCs w:val="20"/>
        </w:rPr>
        <w:t>Confirm Data Promotion</w:t>
      </w:r>
      <w:r>
        <w:rPr>
          <w:rFonts w:ascii="Arial" w:hAnsi="Arial" w:cs="Arial"/>
          <w:sz w:val="20"/>
          <w:szCs w:val="20"/>
        </w:rPr>
        <w:t xml:space="preserve"> screen appears:</w:t>
      </w:r>
    </w:p>
    <w:p w14:paraId="6DA10A10" w14:textId="6C49611D" w:rsidR="00745714" w:rsidRDefault="00F4766A" w:rsidP="00BF6EF5">
      <w:pPr>
        <w:spacing w:before="240" w:after="240"/>
        <w:jc w:val="center"/>
        <w:rPr>
          <w:rFonts w:ascii="Arial" w:hAnsi="Arial" w:cs="Arial"/>
          <w:sz w:val="20"/>
          <w:szCs w:val="20"/>
        </w:rPr>
      </w:pPr>
      <w:r w:rsidRPr="00733074">
        <w:rPr>
          <w:noProof/>
        </w:rPr>
        <w:drawing>
          <wp:inline distT="0" distB="0" distL="0" distR="0" wp14:anchorId="0DB9931E" wp14:editId="4C762A80">
            <wp:extent cx="5486400" cy="35433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14:paraId="21E229B9" w14:textId="77777777" w:rsidR="006E0B74" w:rsidRDefault="006E0B74" w:rsidP="003733AC">
      <w:pPr>
        <w:pStyle w:val="Default"/>
        <w:numPr>
          <w:ilvl w:val="0"/>
          <w:numId w:val="6"/>
        </w:numPr>
        <w:spacing w:line="276" w:lineRule="auto"/>
        <w:rPr>
          <w:sz w:val="20"/>
          <w:szCs w:val="20"/>
        </w:rPr>
      </w:pPr>
      <w:r>
        <w:rPr>
          <w:sz w:val="20"/>
          <w:szCs w:val="20"/>
        </w:rPr>
        <w:t xml:space="preserve">Verify the </w:t>
      </w:r>
      <w:r w:rsidRPr="006E0B74">
        <w:rPr>
          <w:b/>
          <w:sz w:val="20"/>
          <w:szCs w:val="20"/>
        </w:rPr>
        <w:t>Categories/Subcategories</w:t>
      </w:r>
    </w:p>
    <w:p w14:paraId="7C6767C9" w14:textId="77777777" w:rsidR="006E0B74" w:rsidRDefault="006E0B74" w:rsidP="003733AC">
      <w:pPr>
        <w:pStyle w:val="Default"/>
        <w:numPr>
          <w:ilvl w:val="0"/>
          <w:numId w:val="6"/>
        </w:numPr>
        <w:spacing w:line="276" w:lineRule="auto"/>
        <w:rPr>
          <w:sz w:val="20"/>
          <w:szCs w:val="20"/>
        </w:rPr>
      </w:pPr>
      <w:r>
        <w:rPr>
          <w:sz w:val="20"/>
          <w:szCs w:val="20"/>
        </w:rPr>
        <w:t xml:space="preserve">Click </w:t>
      </w:r>
      <w:r w:rsidRPr="006E0B74">
        <w:rPr>
          <w:b/>
          <w:sz w:val="20"/>
          <w:szCs w:val="20"/>
        </w:rPr>
        <w:t>Submit</w:t>
      </w:r>
      <w:r>
        <w:rPr>
          <w:sz w:val="20"/>
          <w:szCs w:val="20"/>
        </w:rPr>
        <w:t xml:space="preserve">, </w:t>
      </w:r>
      <w:r w:rsidRPr="006E0B74">
        <w:rPr>
          <w:b/>
          <w:sz w:val="20"/>
          <w:szCs w:val="20"/>
        </w:rPr>
        <w:t>Cancel</w:t>
      </w:r>
      <w:r>
        <w:rPr>
          <w:sz w:val="20"/>
          <w:szCs w:val="20"/>
        </w:rPr>
        <w:t xml:space="preserve">, or </w:t>
      </w:r>
      <w:r w:rsidRPr="006E0B74">
        <w:rPr>
          <w:b/>
          <w:sz w:val="20"/>
          <w:szCs w:val="20"/>
        </w:rPr>
        <w:t>Back</w:t>
      </w:r>
      <w:r>
        <w:rPr>
          <w:sz w:val="20"/>
          <w:szCs w:val="20"/>
        </w:rPr>
        <w:t>.</w:t>
      </w:r>
    </w:p>
    <w:p w14:paraId="6AACF97D" w14:textId="26810EAB" w:rsidR="00CA3883" w:rsidRPr="003733AC" w:rsidRDefault="006203DD" w:rsidP="0068492E">
      <w:pPr>
        <w:pStyle w:val="Default"/>
        <w:numPr>
          <w:ilvl w:val="0"/>
          <w:numId w:val="6"/>
        </w:numPr>
        <w:spacing w:line="276" w:lineRule="auto"/>
        <w:rPr>
          <w:sz w:val="20"/>
          <w:szCs w:val="20"/>
        </w:rPr>
      </w:pPr>
      <w:r>
        <w:rPr>
          <w:sz w:val="20"/>
          <w:szCs w:val="20"/>
        </w:rPr>
        <w:t xml:space="preserve">The </w:t>
      </w:r>
      <w:r w:rsidRPr="006203DD">
        <w:rPr>
          <w:b/>
          <w:sz w:val="20"/>
          <w:szCs w:val="20"/>
        </w:rPr>
        <w:t>Monitor Data Promotions</w:t>
      </w:r>
      <w:r>
        <w:rPr>
          <w:sz w:val="20"/>
          <w:szCs w:val="20"/>
        </w:rPr>
        <w:t xml:space="preserve"> screen appears:</w:t>
      </w:r>
    </w:p>
    <w:p w14:paraId="40C116E3" w14:textId="6076F7BD" w:rsidR="00302E8C" w:rsidRDefault="003733AC" w:rsidP="003733AC">
      <w:pPr>
        <w:pStyle w:val="Default"/>
        <w:spacing w:after="240"/>
        <w:jc w:val="center"/>
        <w:rPr>
          <w:sz w:val="20"/>
          <w:szCs w:val="20"/>
        </w:rPr>
      </w:pPr>
      <w:r>
        <w:rPr>
          <w:sz w:val="20"/>
          <w:szCs w:val="20"/>
        </w:rPr>
        <w:br w:type="page"/>
      </w:r>
      <w:r w:rsidR="00F4766A">
        <w:rPr>
          <w:noProof/>
        </w:rPr>
        <w:lastRenderedPageBreak/>
        <w:drawing>
          <wp:inline distT="0" distB="0" distL="0" distR="0" wp14:anchorId="4B651C35" wp14:editId="2DE90BD0">
            <wp:extent cx="5486400" cy="3324225"/>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7862EFB7" w14:textId="77777777" w:rsidR="006203DD" w:rsidRPr="005B7FBF" w:rsidRDefault="006203DD" w:rsidP="003733AC">
      <w:pPr>
        <w:pStyle w:val="Default"/>
        <w:numPr>
          <w:ilvl w:val="0"/>
          <w:numId w:val="15"/>
        </w:numPr>
        <w:spacing w:line="276" w:lineRule="auto"/>
        <w:rPr>
          <w:sz w:val="20"/>
          <w:szCs w:val="20"/>
        </w:rPr>
      </w:pPr>
      <w:r>
        <w:rPr>
          <w:sz w:val="20"/>
          <w:szCs w:val="20"/>
        </w:rPr>
        <w:t>This screen shows the status of the data promotion, promotion error reports, and a confirmation message that the data was promoted</w:t>
      </w:r>
      <w:r w:rsidR="005B5C65">
        <w:rPr>
          <w:sz w:val="20"/>
          <w:szCs w:val="20"/>
        </w:rPr>
        <w:t xml:space="preserve">. </w:t>
      </w:r>
      <w:r w:rsidR="005B7FBF">
        <w:rPr>
          <w:sz w:val="20"/>
          <w:szCs w:val="20"/>
        </w:rPr>
        <w:t xml:space="preserve">Wait for </w:t>
      </w:r>
      <w:r w:rsidR="005B7FBF" w:rsidRPr="005B7FBF">
        <w:rPr>
          <w:b/>
          <w:bCs/>
          <w:sz w:val="20"/>
          <w:szCs w:val="20"/>
        </w:rPr>
        <w:t>Completed</w:t>
      </w:r>
      <w:r w:rsidR="005B7FBF">
        <w:rPr>
          <w:sz w:val="20"/>
          <w:szCs w:val="20"/>
        </w:rPr>
        <w:t xml:space="preserve"> status before continuing</w:t>
      </w:r>
      <w:r w:rsidR="005B5C65">
        <w:rPr>
          <w:sz w:val="20"/>
          <w:szCs w:val="20"/>
        </w:rPr>
        <w:t>.</w:t>
      </w:r>
      <w:r w:rsidR="005B5C65" w:rsidRPr="005B7FBF">
        <w:rPr>
          <w:sz w:val="20"/>
          <w:szCs w:val="20"/>
        </w:rPr>
        <w:t xml:space="preserve"> </w:t>
      </w:r>
    </w:p>
    <w:p w14:paraId="06932CE1" w14:textId="77777777" w:rsidR="006203DD" w:rsidRDefault="006203DD" w:rsidP="003733AC">
      <w:pPr>
        <w:pStyle w:val="Default"/>
        <w:numPr>
          <w:ilvl w:val="0"/>
          <w:numId w:val="15"/>
        </w:numPr>
        <w:spacing w:line="276" w:lineRule="auto"/>
        <w:rPr>
          <w:sz w:val="20"/>
          <w:szCs w:val="20"/>
        </w:rPr>
      </w:pPr>
      <w:r>
        <w:rPr>
          <w:sz w:val="20"/>
          <w:szCs w:val="20"/>
        </w:rPr>
        <w:t xml:space="preserve">To view </w:t>
      </w:r>
      <w:r w:rsidR="000A4E0C">
        <w:rPr>
          <w:sz w:val="20"/>
          <w:szCs w:val="20"/>
        </w:rPr>
        <w:t xml:space="preserve">any </w:t>
      </w:r>
      <w:r>
        <w:rPr>
          <w:sz w:val="20"/>
          <w:szCs w:val="20"/>
        </w:rPr>
        <w:t>promotion errors</w:t>
      </w:r>
      <w:r w:rsidR="000A4E0C">
        <w:rPr>
          <w:sz w:val="20"/>
          <w:szCs w:val="20"/>
        </w:rPr>
        <w:t>,</w:t>
      </w:r>
      <w:r>
        <w:rPr>
          <w:sz w:val="20"/>
          <w:szCs w:val="20"/>
        </w:rPr>
        <w:t xml:space="preserve"> click the </w:t>
      </w:r>
      <w:r w:rsidRPr="00D951FD">
        <w:rPr>
          <w:b/>
          <w:sz w:val="20"/>
          <w:szCs w:val="20"/>
        </w:rPr>
        <w:t>View</w:t>
      </w:r>
      <w:r>
        <w:rPr>
          <w:sz w:val="20"/>
          <w:szCs w:val="20"/>
        </w:rPr>
        <w:t xml:space="preserve"> link under Error Report or click the </w:t>
      </w:r>
      <w:r w:rsidRPr="00D951FD">
        <w:rPr>
          <w:b/>
          <w:sz w:val="20"/>
          <w:szCs w:val="20"/>
        </w:rPr>
        <w:t>LEA Promotion Errors</w:t>
      </w:r>
      <w:r>
        <w:rPr>
          <w:sz w:val="20"/>
          <w:szCs w:val="20"/>
        </w:rPr>
        <w:t xml:space="preserve"> button.</w:t>
      </w:r>
    </w:p>
    <w:p w14:paraId="572D6EB5" w14:textId="77777777" w:rsidR="00D951FD" w:rsidRDefault="00D951FD" w:rsidP="003733AC">
      <w:pPr>
        <w:pStyle w:val="Default"/>
        <w:numPr>
          <w:ilvl w:val="0"/>
          <w:numId w:val="15"/>
        </w:numPr>
        <w:spacing w:line="276" w:lineRule="auto"/>
        <w:rPr>
          <w:sz w:val="20"/>
          <w:szCs w:val="20"/>
        </w:rPr>
      </w:pPr>
      <w:r>
        <w:rPr>
          <w:sz w:val="20"/>
          <w:szCs w:val="20"/>
        </w:rPr>
        <w:t xml:space="preserve">The </w:t>
      </w:r>
      <w:r w:rsidRPr="00D951FD">
        <w:rPr>
          <w:b/>
          <w:sz w:val="20"/>
          <w:szCs w:val="20"/>
        </w:rPr>
        <w:t>Data Load Error Report by Job</w:t>
      </w:r>
      <w:r>
        <w:rPr>
          <w:sz w:val="20"/>
          <w:szCs w:val="20"/>
        </w:rPr>
        <w:t xml:space="preserve"> screen appears:</w:t>
      </w:r>
    </w:p>
    <w:p w14:paraId="76388F1F" w14:textId="45AD7A16" w:rsidR="00AD42F1" w:rsidRDefault="00F4766A" w:rsidP="00BF6EF5">
      <w:pPr>
        <w:pStyle w:val="Default"/>
        <w:spacing w:before="240" w:after="240" w:line="276" w:lineRule="auto"/>
        <w:jc w:val="center"/>
        <w:rPr>
          <w:sz w:val="20"/>
          <w:szCs w:val="20"/>
        </w:rPr>
      </w:pPr>
      <w:r w:rsidRPr="00733074">
        <w:rPr>
          <w:noProof/>
        </w:rPr>
        <w:drawing>
          <wp:inline distT="0" distB="0" distL="0" distR="0" wp14:anchorId="234D9568" wp14:editId="16FEBD36">
            <wp:extent cx="5486400" cy="25146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514600"/>
                    </a:xfrm>
                    <a:prstGeom prst="rect">
                      <a:avLst/>
                    </a:prstGeom>
                    <a:noFill/>
                    <a:ln>
                      <a:noFill/>
                    </a:ln>
                  </pic:spPr>
                </pic:pic>
              </a:graphicData>
            </a:graphic>
          </wp:inline>
        </w:drawing>
      </w:r>
    </w:p>
    <w:p w14:paraId="2E69941F" w14:textId="5FE9F3C1" w:rsidR="00CA3883" w:rsidRPr="003733AC" w:rsidRDefault="00D951FD" w:rsidP="00D951FD">
      <w:pPr>
        <w:pStyle w:val="Default"/>
        <w:numPr>
          <w:ilvl w:val="0"/>
          <w:numId w:val="15"/>
        </w:numPr>
        <w:rPr>
          <w:sz w:val="20"/>
          <w:szCs w:val="20"/>
        </w:rPr>
      </w:pPr>
      <w:r>
        <w:rPr>
          <w:sz w:val="20"/>
          <w:szCs w:val="20"/>
        </w:rPr>
        <w:t>This screen will list any errors by Category, Subcategory, Severity, along with the error message</w:t>
      </w:r>
      <w:r w:rsidR="005B5C65">
        <w:rPr>
          <w:sz w:val="20"/>
          <w:szCs w:val="20"/>
        </w:rPr>
        <w:t xml:space="preserve">. </w:t>
      </w:r>
      <w:r>
        <w:rPr>
          <w:sz w:val="20"/>
          <w:szCs w:val="20"/>
        </w:rPr>
        <w:t>Errors can be saved as a PDF or XLS file or can be printed by selecting the appropriate button.</w:t>
      </w:r>
    </w:p>
    <w:p w14:paraId="23642A00" w14:textId="2D392C93" w:rsidR="00D951FD" w:rsidRDefault="003733AC" w:rsidP="000F77DD">
      <w:pPr>
        <w:pStyle w:val="Heading2"/>
      </w:pPr>
      <w:r>
        <w:br w:type="page"/>
      </w:r>
      <w:bookmarkStart w:id="8" w:name="_Toc134534096"/>
      <w:r w:rsidR="00D951FD" w:rsidRPr="00275027">
        <w:lastRenderedPageBreak/>
        <w:t xml:space="preserve">Validating </w:t>
      </w:r>
      <w:r w:rsidR="00302E8C" w:rsidRPr="00275027">
        <w:t>SELA</w:t>
      </w:r>
      <w:r w:rsidR="00D951FD" w:rsidRPr="00275027">
        <w:t xml:space="preserve"> files – TSDS </w:t>
      </w:r>
      <w:r w:rsidR="000A4E0C" w:rsidRPr="00275027">
        <w:t>Core</w:t>
      </w:r>
      <w:r w:rsidR="00D951FD" w:rsidRPr="00275027">
        <w:t xml:space="preserve"> Promote Loaded Data</w:t>
      </w:r>
      <w:r w:rsidR="005B5C65">
        <w:t xml:space="preserve"> </w:t>
      </w:r>
      <w:r w:rsidR="00D951FD" w:rsidRPr="00275027">
        <w:t>&gt;</w:t>
      </w:r>
      <w:r w:rsidR="005B5C65">
        <w:t xml:space="preserve"> </w:t>
      </w:r>
      <w:r w:rsidR="00D951FD" w:rsidRPr="00275027">
        <w:t>Validations</w:t>
      </w:r>
      <w:bookmarkEnd w:id="8"/>
    </w:p>
    <w:p w14:paraId="6958DCEA" w14:textId="77777777" w:rsidR="00D951FD" w:rsidRPr="00120F6E" w:rsidRDefault="00D951FD" w:rsidP="001905EC">
      <w:pPr>
        <w:spacing w:before="240" w:line="276" w:lineRule="auto"/>
        <w:rPr>
          <w:rFonts w:ascii="Arial" w:hAnsi="Arial" w:cs="Arial"/>
          <w:sz w:val="20"/>
          <w:szCs w:val="20"/>
        </w:rPr>
      </w:pPr>
      <w:r>
        <w:rPr>
          <w:rFonts w:ascii="Arial" w:hAnsi="Arial" w:cs="Arial"/>
          <w:sz w:val="20"/>
          <w:szCs w:val="20"/>
        </w:rPr>
        <w:t>The eDM Promote Loaded Data tool also allows users to validate data that has promoted in TSDS.</w:t>
      </w:r>
      <w:r w:rsidR="001C6910">
        <w:rPr>
          <w:rFonts w:ascii="Arial" w:hAnsi="Arial" w:cs="Arial"/>
          <w:sz w:val="20"/>
          <w:szCs w:val="20"/>
        </w:rPr>
        <w:t xml:space="preserve"> This is where the district will be able to view the Fatals, Warnings, and Special Warnings for the submission.</w:t>
      </w:r>
    </w:p>
    <w:p w14:paraId="0FF4B850" w14:textId="77777777" w:rsidR="00D951FD" w:rsidRDefault="00D951FD" w:rsidP="001905EC">
      <w:pPr>
        <w:numPr>
          <w:ilvl w:val="0"/>
          <w:numId w:val="6"/>
        </w:numPr>
        <w:spacing w:before="120" w:line="276" w:lineRule="auto"/>
        <w:rPr>
          <w:rFonts w:ascii="Arial" w:hAnsi="Arial" w:cs="Arial"/>
          <w:sz w:val="20"/>
          <w:szCs w:val="20"/>
        </w:rPr>
      </w:pPr>
      <w:r>
        <w:rPr>
          <w:rFonts w:ascii="Arial" w:hAnsi="Arial" w:cs="Arial"/>
          <w:sz w:val="20"/>
          <w:szCs w:val="20"/>
        </w:rPr>
        <w:t xml:space="preserve">Log in to </w:t>
      </w:r>
      <w:r w:rsidRPr="00120F6E">
        <w:rPr>
          <w:rFonts w:ascii="Arial" w:hAnsi="Arial" w:cs="Arial"/>
          <w:b/>
          <w:sz w:val="20"/>
          <w:szCs w:val="20"/>
        </w:rPr>
        <w:t>TEAL</w:t>
      </w:r>
      <w:r>
        <w:rPr>
          <w:rFonts w:ascii="Arial" w:hAnsi="Arial" w:cs="Arial"/>
          <w:sz w:val="20"/>
          <w:szCs w:val="20"/>
        </w:rPr>
        <w:t xml:space="preserve"> and select </w:t>
      </w:r>
      <w:r w:rsidRPr="00120F6E">
        <w:rPr>
          <w:rFonts w:ascii="Arial" w:hAnsi="Arial" w:cs="Arial"/>
          <w:b/>
          <w:sz w:val="20"/>
          <w:szCs w:val="20"/>
        </w:rPr>
        <w:t>Texas Student Data System Portal</w:t>
      </w:r>
      <w:r>
        <w:rPr>
          <w:rFonts w:ascii="Arial" w:hAnsi="Arial" w:cs="Arial"/>
          <w:sz w:val="20"/>
          <w:szCs w:val="20"/>
        </w:rPr>
        <w:t>.</w:t>
      </w:r>
    </w:p>
    <w:p w14:paraId="3A4F9E6B" w14:textId="056FC7BE" w:rsidR="00275027" w:rsidRDefault="00D951FD" w:rsidP="001905EC">
      <w:pPr>
        <w:numPr>
          <w:ilvl w:val="0"/>
          <w:numId w:val="6"/>
        </w:numPr>
        <w:spacing w:line="276" w:lineRule="auto"/>
        <w:rPr>
          <w:rFonts w:ascii="Arial" w:hAnsi="Arial" w:cs="Arial"/>
          <w:sz w:val="20"/>
          <w:szCs w:val="20"/>
        </w:rPr>
      </w:pPr>
      <w:r>
        <w:rPr>
          <w:rFonts w:ascii="Arial" w:hAnsi="Arial" w:cs="Arial"/>
          <w:sz w:val="20"/>
          <w:szCs w:val="20"/>
        </w:rPr>
        <w:t xml:space="preserve">On the Home screen select </w:t>
      </w:r>
      <w:r w:rsidR="00275027">
        <w:rPr>
          <w:rFonts w:ascii="Arial" w:hAnsi="Arial" w:cs="Arial"/>
          <w:b/>
          <w:sz w:val="20"/>
          <w:szCs w:val="20"/>
        </w:rPr>
        <w:t>Promote Loaded Data</w:t>
      </w:r>
      <w:r w:rsidR="005B5C65">
        <w:rPr>
          <w:rFonts w:ascii="Arial" w:hAnsi="Arial" w:cs="Arial"/>
          <w:sz w:val="20"/>
          <w:szCs w:val="20"/>
        </w:rPr>
        <w:t>.</w:t>
      </w:r>
    </w:p>
    <w:p w14:paraId="2F5B6B4D" w14:textId="385A622A" w:rsidR="00A67F86" w:rsidRDefault="00F4766A" w:rsidP="003733AC">
      <w:pPr>
        <w:spacing w:before="240" w:after="240"/>
        <w:jc w:val="center"/>
        <w:rPr>
          <w:rFonts w:ascii="Arial" w:hAnsi="Arial" w:cs="Arial"/>
          <w:sz w:val="20"/>
          <w:szCs w:val="20"/>
        </w:rPr>
      </w:pPr>
      <w:r>
        <w:rPr>
          <w:noProof/>
        </w:rPr>
        <w:drawing>
          <wp:inline distT="0" distB="0" distL="0" distR="0" wp14:anchorId="61D550C4" wp14:editId="13622CB9">
            <wp:extent cx="5486400" cy="1371600"/>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a:ln>
                      <a:noFill/>
                    </a:ln>
                  </pic:spPr>
                </pic:pic>
              </a:graphicData>
            </a:graphic>
          </wp:inline>
        </w:drawing>
      </w:r>
    </w:p>
    <w:p w14:paraId="61303180" w14:textId="77777777" w:rsidR="00D951FD" w:rsidRDefault="001C6910" w:rsidP="003733AC">
      <w:pPr>
        <w:numPr>
          <w:ilvl w:val="0"/>
          <w:numId w:val="6"/>
        </w:numPr>
        <w:spacing w:after="240"/>
        <w:rPr>
          <w:rFonts w:ascii="Arial" w:hAnsi="Arial" w:cs="Arial"/>
          <w:sz w:val="20"/>
          <w:szCs w:val="20"/>
        </w:rPr>
      </w:pPr>
      <w:r>
        <w:rPr>
          <w:rFonts w:ascii="Arial" w:hAnsi="Arial" w:cs="Arial"/>
          <w:sz w:val="20"/>
          <w:szCs w:val="20"/>
        </w:rPr>
        <w:t xml:space="preserve">Select </w:t>
      </w:r>
      <w:r w:rsidR="00E9713E" w:rsidRPr="00E9713E">
        <w:rPr>
          <w:rFonts w:ascii="Arial" w:hAnsi="Arial" w:cs="Arial"/>
          <w:b/>
          <w:bCs/>
          <w:sz w:val="20"/>
          <w:szCs w:val="20"/>
        </w:rPr>
        <w:t>Validate Submission Data</w:t>
      </w:r>
      <w:r w:rsidR="00E9713E">
        <w:rPr>
          <w:rFonts w:ascii="Arial" w:hAnsi="Arial" w:cs="Arial"/>
          <w:sz w:val="20"/>
          <w:szCs w:val="20"/>
        </w:rPr>
        <w:t xml:space="preserve"> under </w:t>
      </w:r>
      <w:r w:rsidR="00E9713E" w:rsidRPr="00E9713E">
        <w:rPr>
          <w:rFonts w:ascii="Arial" w:hAnsi="Arial" w:cs="Arial"/>
          <w:b/>
          <w:bCs/>
          <w:sz w:val="20"/>
          <w:szCs w:val="20"/>
        </w:rPr>
        <w:t>Validations</w:t>
      </w:r>
      <w:r w:rsidR="00E9713E">
        <w:rPr>
          <w:rFonts w:ascii="Arial" w:hAnsi="Arial" w:cs="Arial"/>
          <w:sz w:val="20"/>
          <w:szCs w:val="20"/>
        </w:rPr>
        <w:t>.</w:t>
      </w:r>
    </w:p>
    <w:p w14:paraId="2DB30572" w14:textId="1127B680" w:rsidR="00A67F86" w:rsidRDefault="00F4766A" w:rsidP="003733AC">
      <w:pPr>
        <w:jc w:val="center"/>
        <w:rPr>
          <w:rFonts w:ascii="Arial" w:hAnsi="Arial" w:cs="Arial"/>
          <w:sz w:val="20"/>
          <w:szCs w:val="20"/>
        </w:rPr>
      </w:pPr>
      <w:r>
        <w:rPr>
          <w:noProof/>
        </w:rPr>
        <w:drawing>
          <wp:inline distT="0" distB="0" distL="0" distR="0" wp14:anchorId="15554994" wp14:editId="45A2C9E2">
            <wp:extent cx="5486400" cy="354330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14:paraId="47E4AAD3" w14:textId="77777777" w:rsidR="001C6910" w:rsidRPr="001C6910" w:rsidRDefault="001C6910" w:rsidP="008E780F">
      <w:pPr>
        <w:numPr>
          <w:ilvl w:val="0"/>
          <w:numId w:val="16"/>
        </w:numPr>
        <w:spacing w:before="240" w:line="276" w:lineRule="auto"/>
        <w:rPr>
          <w:rFonts w:ascii="Arial" w:eastAsia="Calibri" w:hAnsi="Arial" w:cs="Arial"/>
          <w:b/>
          <w:sz w:val="20"/>
          <w:szCs w:val="20"/>
        </w:rPr>
      </w:pPr>
      <w:r w:rsidRPr="001C6910">
        <w:rPr>
          <w:rFonts w:ascii="Arial" w:eastAsia="Calibri" w:hAnsi="Arial" w:cs="Arial"/>
          <w:sz w:val="20"/>
          <w:szCs w:val="20"/>
        </w:rPr>
        <w:t>From the</w:t>
      </w:r>
      <w:r>
        <w:rPr>
          <w:rFonts w:ascii="Arial" w:eastAsia="Calibri" w:hAnsi="Arial" w:cs="Arial"/>
          <w:b/>
          <w:sz w:val="20"/>
          <w:szCs w:val="20"/>
        </w:rPr>
        <w:t xml:space="preserve"> Categories </w:t>
      </w:r>
      <w:r w:rsidRPr="001C6910">
        <w:rPr>
          <w:rFonts w:ascii="Arial" w:eastAsia="Calibri" w:hAnsi="Arial" w:cs="Arial"/>
          <w:sz w:val="20"/>
          <w:szCs w:val="20"/>
        </w:rPr>
        <w:t>pull-down menu, select</w:t>
      </w:r>
      <w:r>
        <w:rPr>
          <w:rFonts w:ascii="Arial" w:eastAsia="Calibri" w:hAnsi="Arial" w:cs="Arial"/>
          <w:b/>
          <w:sz w:val="20"/>
          <w:szCs w:val="20"/>
        </w:rPr>
        <w:t xml:space="preserve"> All Categories </w:t>
      </w:r>
      <w:r w:rsidRPr="001C6910">
        <w:rPr>
          <w:rFonts w:ascii="Arial" w:eastAsia="Calibri" w:hAnsi="Arial" w:cs="Arial"/>
          <w:sz w:val="20"/>
          <w:szCs w:val="20"/>
        </w:rPr>
        <w:t>or the</w:t>
      </w:r>
      <w:r>
        <w:rPr>
          <w:rFonts w:ascii="Arial" w:eastAsia="Calibri" w:hAnsi="Arial" w:cs="Arial"/>
          <w:b/>
          <w:sz w:val="20"/>
          <w:szCs w:val="20"/>
        </w:rPr>
        <w:t xml:space="preserve"> individual categories </w:t>
      </w:r>
      <w:r w:rsidRPr="001C6910">
        <w:rPr>
          <w:rFonts w:ascii="Arial" w:eastAsia="Calibri" w:hAnsi="Arial" w:cs="Arial"/>
          <w:sz w:val="20"/>
          <w:szCs w:val="20"/>
        </w:rPr>
        <w:t>that are to be validated.</w:t>
      </w:r>
    </w:p>
    <w:p w14:paraId="2A7A3446" w14:textId="77777777" w:rsidR="001C6910" w:rsidRPr="001C6910" w:rsidRDefault="001C6910" w:rsidP="008E780F">
      <w:pPr>
        <w:numPr>
          <w:ilvl w:val="0"/>
          <w:numId w:val="16"/>
        </w:numPr>
        <w:spacing w:line="276" w:lineRule="auto"/>
        <w:rPr>
          <w:rFonts w:ascii="Arial" w:eastAsia="Calibri" w:hAnsi="Arial" w:cs="Arial"/>
          <w:b/>
          <w:sz w:val="20"/>
          <w:szCs w:val="20"/>
        </w:rPr>
      </w:pPr>
      <w:r>
        <w:rPr>
          <w:rFonts w:ascii="Arial" w:eastAsia="Calibri" w:hAnsi="Arial" w:cs="Arial"/>
          <w:sz w:val="20"/>
          <w:szCs w:val="20"/>
        </w:rPr>
        <w:t>Select the type of validation (</w:t>
      </w:r>
      <w:r w:rsidRPr="001C6910">
        <w:rPr>
          <w:rFonts w:ascii="Arial" w:eastAsia="Calibri" w:hAnsi="Arial" w:cs="Arial"/>
          <w:b/>
          <w:sz w:val="20"/>
          <w:szCs w:val="20"/>
        </w:rPr>
        <w:t>Fatal, Warning, Special Warning</w:t>
      </w:r>
      <w:r>
        <w:rPr>
          <w:rFonts w:ascii="Arial" w:eastAsia="Calibri" w:hAnsi="Arial" w:cs="Arial"/>
          <w:sz w:val="20"/>
          <w:szCs w:val="20"/>
        </w:rPr>
        <w:t>).</w:t>
      </w:r>
    </w:p>
    <w:p w14:paraId="2D34302E" w14:textId="77777777" w:rsidR="001C6910" w:rsidRPr="00761260" w:rsidRDefault="001C6910" w:rsidP="008E780F">
      <w:pPr>
        <w:numPr>
          <w:ilvl w:val="0"/>
          <w:numId w:val="16"/>
        </w:numPr>
        <w:spacing w:line="276" w:lineRule="auto"/>
        <w:rPr>
          <w:rFonts w:ascii="Arial" w:eastAsia="Calibri" w:hAnsi="Arial" w:cs="Arial"/>
          <w:b/>
          <w:sz w:val="20"/>
          <w:szCs w:val="20"/>
        </w:rPr>
      </w:pPr>
      <w:r>
        <w:rPr>
          <w:rFonts w:ascii="Arial" w:eastAsia="Calibri" w:hAnsi="Arial" w:cs="Arial"/>
          <w:sz w:val="20"/>
          <w:szCs w:val="20"/>
        </w:rPr>
        <w:t xml:space="preserve">Enter a </w:t>
      </w:r>
      <w:r w:rsidRPr="001C6910">
        <w:rPr>
          <w:rFonts w:ascii="Arial" w:eastAsia="Calibri" w:hAnsi="Arial" w:cs="Arial"/>
          <w:b/>
          <w:sz w:val="20"/>
          <w:szCs w:val="20"/>
        </w:rPr>
        <w:t>Validation Name</w:t>
      </w:r>
      <w:r>
        <w:rPr>
          <w:rFonts w:ascii="Arial" w:eastAsia="Calibri" w:hAnsi="Arial" w:cs="Arial"/>
          <w:sz w:val="20"/>
          <w:szCs w:val="20"/>
        </w:rPr>
        <w:t>.</w:t>
      </w:r>
    </w:p>
    <w:p w14:paraId="46292AE1" w14:textId="77777777" w:rsidR="001C6910" w:rsidRPr="009B6D20" w:rsidRDefault="001C6910" w:rsidP="008E780F">
      <w:pPr>
        <w:numPr>
          <w:ilvl w:val="0"/>
          <w:numId w:val="16"/>
        </w:numPr>
        <w:spacing w:line="276" w:lineRule="auto"/>
        <w:rPr>
          <w:rFonts w:ascii="Arial" w:eastAsia="Calibri" w:hAnsi="Arial" w:cs="Arial"/>
          <w:b/>
          <w:sz w:val="20"/>
          <w:szCs w:val="20"/>
        </w:rPr>
      </w:pPr>
      <w:r>
        <w:rPr>
          <w:rFonts w:ascii="Arial" w:eastAsia="Calibri" w:hAnsi="Arial" w:cs="Arial"/>
          <w:sz w:val="20"/>
          <w:szCs w:val="20"/>
        </w:rPr>
        <w:t xml:space="preserve">Click </w:t>
      </w:r>
      <w:r w:rsidRPr="001C6910">
        <w:rPr>
          <w:rFonts w:ascii="Arial" w:eastAsia="Calibri" w:hAnsi="Arial" w:cs="Arial"/>
          <w:b/>
          <w:sz w:val="20"/>
          <w:szCs w:val="20"/>
        </w:rPr>
        <w:t>Next</w:t>
      </w:r>
      <w:r>
        <w:rPr>
          <w:rFonts w:ascii="Arial" w:eastAsia="Calibri" w:hAnsi="Arial" w:cs="Arial"/>
          <w:sz w:val="20"/>
          <w:szCs w:val="20"/>
        </w:rPr>
        <w:t xml:space="preserve"> to continue the process or </w:t>
      </w:r>
      <w:r w:rsidRPr="001C6910">
        <w:rPr>
          <w:rFonts w:ascii="Arial" w:eastAsia="Calibri" w:hAnsi="Arial" w:cs="Arial"/>
          <w:b/>
          <w:sz w:val="20"/>
          <w:szCs w:val="20"/>
        </w:rPr>
        <w:t>Reset</w:t>
      </w:r>
      <w:r>
        <w:rPr>
          <w:rFonts w:ascii="Arial" w:eastAsia="Calibri" w:hAnsi="Arial" w:cs="Arial"/>
          <w:sz w:val="20"/>
          <w:szCs w:val="20"/>
        </w:rPr>
        <w:t xml:space="preserve"> to clear all options.</w:t>
      </w:r>
    </w:p>
    <w:p w14:paraId="345ECF3C" w14:textId="77777777" w:rsidR="009B6D20" w:rsidRDefault="009B6D20" w:rsidP="008E780F">
      <w:pPr>
        <w:numPr>
          <w:ilvl w:val="0"/>
          <w:numId w:val="16"/>
        </w:numPr>
        <w:spacing w:line="276" w:lineRule="auto"/>
        <w:rPr>
          <w:rFonts w:ascii="Arial" w:eastAsia="Calibri" w:hAnsi="Arial" w:cs="Arial"/>
          <w:b/>
          <w:sz w:val="20"/>
          <w:szCs w:val="20"/>
        </w:rPr>
      </w:pPr>
      <w:r>
        <w:rPr>
          <w:rFonts w:ascii="Arial" w:eastAsia="Calibri" w:hAnsi="Arial" w:cs="Arial"/>
          <w:sz w:val="20"/>
          <w:szCs w:val="20"/>
        </w:rPr>
        <w:t xml:space="preserve">The </w:t>
      </w:r>
      <w:r w:rsidRPr="009B6D20">
        <w:rPr>
          <w:rFonts w:ascii="Arial" w:eastAsia="Calibri" w:hAnsi="Arial" w:cs="Arial"/>
          <w:b/>
          <w:sz w:val="20"/>
          <w:szCs w:val="20"/>
        </w:rPr>
        <w:t>Confirm Data Validation</w:t>
      </w:r>
      <w:r>
        <w:rPr>
          <w:rFonts w:ascii="Arial" w:eastAsia="Calibri" w:hAnsi="Arial" w:cs="Arial"/>
          <w:sz w:val="20"/>
          <w:szCs w:val="20"/>
        </w:rPr>
        <w:t xml:space="preserve"> screen appears:</w:t>
      </w:r>
    </w:p>
    <w:p w14:paraId="39F4F26B" w14:textId="0F3E9733" w:rsidR="009C4372" w:rsidRDefault="00F4766A" w:rsidP="008E780F">
      <w:pPr>
        <w:jc w:val="center"/>
        <w:rPr>
          <w:rFonts w:ascii="Arial" w:eastAsia="Calibri" w:hAnsi="Arial" w:cs="Arial"/>
          <w:b/>
          <w:sz w:val="20"/>
          <w:szCs w:val="20"/>
        </w:rPr>
      </w:pPr>
      <w:r>
        <w:rPr>
          <w:noProof/>
        </w:rPr>
        <w:lastRenderedPageBreak/>
        <w:drawing>
          <wp:inline distT="0" distB="0" distL="0" distR="0" wp14:anchorId="49066CF7" wp14:editId="48EB8AF4">
            <wp:extent cx="5486400" cy="2743200"/>
            <wp:effectExtent l="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0504D1BC" w14:textId="77777777" w:rsidR="005142CB" w:rsidRDefault="005142CB" w:rsidP="008E780F">
      <w:pPr>
        <w:pStyle w:val="Default"/>
        <w:numPr>
          <w:ilvl w:val="0"/>
          <w:numId w:val="6"/>
        </w:numPr>
        <w:spacing w:before="240" w:line="276" w:lineRule="auto"/>
        <w:rPr>
          <w:sz w:val="20"/>
          <w:szCs w:val="20"/>
        </w:rPr>
      </w:pPr>
      <w:r>
        <w:rPr>
          <w:sz w:val="20"/>
          <w:szCs w:val="20"/>
        </w:rPr>
        <w:t xml:space="preserve">Verify the </w:t>
      </w:r>
      <w:r w:rsidRPr="006E0B74">
        <w:rPr>
          <w:b/>
          <w:sz w:val="20"/>
          <w:szCs w:val="20"/>
        </w:rPr>
        <w:t>Categories/Subcategories</w:t>
      </w:r>
    </w:p>
    <w:p w14:paraId="24EECB20" w14:textId="77777777" w:rsidR="005142CB" w:rsidRDefault="005142CB" w:rsidP="008E780F">
      <w:pPr>
        <w:pStyle w:val="Default"/>
        <w:numPr>
          <w:ilvl w:val="0"/>
          <w:numId w:val="6"/>
        </w:numPr>
        <w:spacing w:line="276" w:lineRule="auto"/>
        <w:rPr>
          <w:sz w:val="20"/>
          <w:szCs w:val="20"/>
        </w:rPr>
      </w:pPr>
      <w:r>
        <w:rPr>
          <w:sz w:val="20"/>
          <w:szCs w:val="20"/>
        </w:rPr>
        <w:t xml:space="preserve">Click </w:t>
      </w:r>
      <w:r w:rsidRPr="006E0B74">
        <w:rPr>
          <w:b/>
          <w:sz w:val="20"/>
          <w:szCs w:val="20"/>
        </w:rPr>
        <w:t>Submit</w:t>
      </w:r>
      <w:r>
        <w:rPr>
          <w:sz w:val="20"/>
          <w:szCs w:val="20"/>
        </w:rPr>
        <w:t xml:space="preserve">, </w:t>
      </w:r>
      <w:r w:rsidRPr="006E0B74">
        <w:rPr>
          <w:b/>
          <w:sz w:val="20"/>
          <w:szCs w:val="20"/>
        </w:rPr>
        <w:t>Cancel</w:t>
      </w:r>
      <w:r>
        <w:rPr>
          <w:sz w:val="20"/>
          <w:szCs w:val="20"/>
        </w:rPr>
        <w:t xml:space="preserve">, or </w:t>
      </w:r>
      <w:r w:rsidRPr="006E0B74">
        <w:rPr>
          <w:b/>
          <w:sz w:val="20"/>
          <w:szCs w:val="20"/>
        </w:rPr>
        <w:t>Back</w:t>
      </w:r>
      <w:r>
        <w:rPr>
          <w:sz w:val="20"/>
          <w:szCs w:val="20"/>
        </w:rPr>
        <w:t>.</w:t>
      </w:r>
    </w:p>
    <w:p w14:paraId="77F35C72" w14:textId="77777777" w:rsidR="001A2D5B" w:rsidRDefault="001A2D5B" w:rsidP="008E780F">
      <w:pPr>
        <w:pStyle w:val="Default"/>
        <w:numPr>
          <w:ilvl w:val="0"/>
          <w:numId w:val="6"/>
        </w:numPr>
        <w:spacing w:line="276" w:lineRule="auto"/>
        <w:rPr>
          <w:sz w:val="20"/>
          <w:szCs w:val="20"/>
        </w:rPr>
      </w:pPr>
      <w:r>
        <w:rPr>
          <w:sz w:val="20"/>
          <w:szCs w:val="20"/>
        </w:rPr>
        <w:t xml:space="preserve">The </w:t>
      </w:r>
      <w:r w:rsidRPr="006203DD">
        <w:rPr>
          <w:b/>
          <w:sz w:val="20"/>
          <w:szCs w:val="20"/>
        </w:rPr>
        <w:t xml:space="preserve">Monitor Data </w:t>
      </w:r>
      <w:r>
        <w:rPr>
          <w:b/>
          <w:sz w:val="20"/>
          <w:szCs w:val="20"/>
        </w:rPr>
        <w:t>Validations</w:t>
      </w:r>
      <w:r>
        <w:rPr>
          <w:sz w:val="20"/>
          <w:szCs w:val="20"/>
        </w:rPr>
        <w:t xml:space="preserve"> screen appears:</w:t>
      </w:r>
    </w:p>
    <w:p w14:paraId="65750714" w14:textId="76424884" w:rsidR="00F95056" w:rsidRDefault="00F4766A" w:rsidP="008E780F">
      <w:pPr>
        <w:pStyle w:val="Default"/>
        <w:spacing w:before="240" w:after="240"/>
        <w:jc w:val="center"/>
        <w:rPr>
          <w:sz w:val="20"/>
          <w:szCs w:val="20"/>
        </w:rPr>
      </w:pPr>
      <w:r w:rsidRPr="00733074">
        <w:rPr>
          <w:noProof/>
        </w:rPr>
        <w:drawing>
          <wp:inline distT="0" distB="0" distL="0" distR="0" wp14:anchorId="6B3C6E97" wp14:editId="172EB77F">
            <wp:extent cx="5495925" cy="26860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5925" cy="2686050"/>
                    </a:xfrm>
                    <a:prstGeom prst="rect">
                      <a:avLst/>
                    </a:prstGeom>
                    <a:noFill/>
                    <a:ln>
                      <a:noFill/>
                    </a:ln>
                  </pic:spPr>
                </pic:pic>
              </a:graphicData>
            </a:graphic>
          </wp:inline>
        </w:drawing>
      </w:r>
    </w:p>
    <w:p w14:paraId="16E19A43" w14:textId="53AB2ED4" w:rsidR="00BA5E88" w:rsidRPr="005B7FBF" w:rsidRDefault="001A2D5B" w:rsidP="008E780F">
      <w:pPr>
        <w:pStyle w:val="Default"/>
        <w:numPr>
          <w:ilvl w:val="0"/>
          <w:numId w:val="15"/>
        </w:numPr>
        <w:spacing w:line="276" w:lineRule="auto"/>
        <w:rPr>
          <w:sz w:val="20"/>
          <w:szCs w:val="20"/>
        </w:rPr>
      </w:pPr>
      <w:r>
        <w:rPr>
          <w:sz w:val="20"/>
          <w:szCs w:val="20"/>
        </w:rPr>
        <w:t xml:space="preserve">This screen shows the status of the data validations, validation error reports, and a confirmation message that the data has been submitted. </w:t>
      </w:r>
      <w:r w:rsidR="005B7FBF">
        <w:rPr>
          <w:sz w:val="20"/>
          <w:szCs w:val="20"/>
        </w:rPr>
        <w:t xml:space="preserve">Wait for </w:t>
      </w:r>
      <w:r w:rsidR="005B7FBF" w:rsidRPr="005B7FBF">
        <w:rPr>
          <w:b/>
          <w:bCs/>
          <w:sz w:val="20"/>
          <w:szCs w:val="20"/>
        </w:rPr>
        <w:t>Completed</w:t>
      </w:r>
      <w:r w:rsidR="005B7FBF">
        <w:rPr>
          <w:sz w:val="20"/>
          <w:szCs w:val="20"/>
        </w:rPr>
        <w:t xml:space="preserve"> status before continuing</w:t>
      </w:r>
      <w:r w:rsidR="005B5C65">
        <w:rPr>
          <w:sz w:val="20"/>
          <w:szCs w:val="20"/>
        </w:rPr>
        <w:t>.</w:t>
      </w:r>
    </w:p>
    <w:p w14:paraId="67E7B462" w14:textId="69304C29" w:rsidR="001A2D5B" w:rsidRDefault="00BA5E88" w:rsidP="008E780F">
      <w:pPr>
        <w:pStyle w:val="Default"/>
        <w:numPr>
          <w:ilvl w:val="0"/>
          <w:numId w:val="15"/>
        </w:numPr>
        <w:spacing w:line="276" w:lineRule="auto"/>
        <w:rPr>
          <w:sz w:val="20"/>
          <w:szCs w:val="20"/>
        </w:rPr>
      </w:pPr>
      <w:r>
        <w:rPr>
          <w:sz w:val="20"/>
          <w:szCs w:val="20"/>
        </w:rPr>
        <w:t>To view validation errors by job,</w:t>
      </w:r>
      <w:r w:rsidR="001A2D5B">
        <w:rPr>
          <w:sz w:val="20"/>
          <w:szCs w:val="20"/>
        </w:rPr>
        <w:t xml:space="preserve"> </w:t>
      </w:r>
      <w:r>
        <w:rPr>
          <w:sz w:val="20"/>
          <w:szCs w:val="20"/>
        </w:rPr>
        <w:t xml:space="preserve">click the </w:t>
      </w:r>
      <w:r w:rsidRPr="00D951FD">
        <w:rPr>
          <w:b/>
          <w:sz w:val="20"/>
          <w:szCs w:val="20"/>
        </w:rPr>
        <w:t xml:space="preserve">LEA </w:t>
      </w:r>
      <w:r>
        <w:rPr>
          <w:b/>
          <w:sz w:val="20"/>
          <w:szCs w:val="20"/>
        </w:rPr>
        <w:t>Validation</w:t>
      </w:r>
      <w:r w:rsidRPr="00D951FD">
        <w:rPr>
          <w:b/>
          <w:sz w:val="20"/>
          <w:szCs w:val="20"/>
        </w:rPr>
        <w:t xml:space="preserve"> Errors</w:t>
      </w:r>
      <w:r>
        <w:rPr>
          <w:sz w:val="20"/>
          <w:szCs w:val="20"/>
        </w:rPr>
        <w:t xml:space="preserve"> button or </w:t>
      </w:r>
      <w:r w:rsidRPr="00BA5E88">
        <w:rPr>
          <w:b/>
          <w:sz w:val="20"/>
          <w:szCs w:val="20"/>
        </w:rPr>
        <w:t>View</w:t>
      </w:r>
      <w:r>
        <w:rPr>
          <w:sz w:val="20"/>
          <w:szCs w:val="20"/>
        </w:rPr>
        <w:t xml:space="preserve"> und Error Report</w:t>
      </w:r>
      <w:r w:rsidR="005B5C65">
        <w:rPr>
          <w:sz w:val="20"/>
          <w:szCs w:val="20"/>
        </w:rPr>
        <w:t>.</w:t>
      </w:r>
    </w:p>
    <w:p w14:paraId="3F000EB6" w14:textId="7CE6B63B" w:rsidR="00BD0560" w:rsidRDefault="00BD0560" w:rsidP="008E780F">
      <w:pPr>
        <w:pStyle w:val="Default"/>
        <w:numPr>
          <w:ilvl w:val="0"/>
          <w:numId w:val="15"/>
        </w:numPr>
        <w:spacing w:line="276" w:lineRule="auto"/>
        <w:rPr>
          <w:sz w:val="20"/>
          <w:szCs w:val="20"/>
        </w:rPr>
      </w:pPr>
      <w:r w:rsidRPr="00F95056">
        <w:rPr>
          <w:sz w:val="20"/>
          <w:szCs w:val="20"/>
        </w:rPr>
        <w:t>This screen will list any errors by Category, Subcategory, Severity, along with the error message</w:t>
      </w:r>
      <w:r w:rsidR="005B5C65" w:rsidRPr="00F95056">
        <w:rPr>
          <w:sz w:val="20"/>
          <w:szCs w:val="20"/>
        </w:rPr>
        <w:t>.</w:t>
      </w:r>
    </w:p>
    <w:p w14:paraId="0041204E" w14:textId="77777777" w:rsidR="00BD0560" w:rsidRDefault="00BD0560" w:rsidP="008E780F">
      <w:pPr>
        <w:pStyle w:val="Default"/>
        <w:numPr>
          <w:ilvl w:val="0"/>
          <w:numId w:val="15"/>
        </w:numPr>
        <w:spacing w:line="276" w:lineRule="auto"/>
        <w:rPr>
          <w:sz w:val="20"/>
          <w:szCs w:val="20"/>
        </w:rPr>
      </w:pPr>
      <w:r w:rsidRPr="00F95056">
        <w:rPr>
          <w:sz w:val="20"/>
          <w:szCs w:val="20"/>
        </w:rPr>
        <w:t xml:space="preserve">Errors can be </w:t>
      </w:r>
      <w:r>
        <w:rPr>
          <w:sz w:val="20"/>
          <w:szCs w:val="20"/>
        </w:rPr>
        <w:t xml:space="preserve">sorted by </w:t>
      </w:r>
      <w:r w:rsidR="009C4372">
        <w:rPr>
          <w:sz w:val="20"/>
          <w:szCs w:val="20"/>
        </w:rPr>
        <w:t>individual</w:t>
      </w:r>
      <w:r>
        <w:rPr>
          <w:sz w:val="20"/>
          <w:szCs w:val="20"/>
        </w:rPr>
        <w:t xml:space="preserve"> columns</w:t>
      </w:r>
      <w:r w:rsidR="005B5C65">
        <w:rPr>
          <w:sz w:val="20"/>
          <w:szCs w:val="20"/>
        </w:rPr>
        <w:t xml:space="preserve">. </w:t>
      </w:r>
      <w:r>
        <w:rPr>
          <w:sz w:val="20"/>
          <w:szCs w:val="20"/>
        </w:rPr>
        <w:t xml:space="preserve">The errors can also be </w:t>
      </w:r>
      <w:r w:rsidRPr="00F95056">
        <w:rPr>
          <w:sz w:val="20"/>
          <w:szCs w:val="20"/>
        </w:rPr>
        <w:t xml:space="preserve">saved as a </w:t>
      </w:r>
      <w:r w:rsidRPr="0053596B">
        <w:rPr>
          <w:b/>
          <w:sz w:val="20"/>
          <w:szCs w:val="20"/>
        </w:rPr>
        <w:t>PDF</w:t>
      </w:r>
      <w:r w:rsidRPr="00F95056">
        <w:rPr>
          <w:sz w:val="20"/>
          <w:szCs w:val="20"/>
        </w:rPr>
        <w:t xml:space="preserve"> or </w:t>
      </w:r>
      <w:r w:rsidRPr="0053596B">
        <w:rPr>
          <w:b/>
          <w:sz w:val="20"/>
          <w:szCs w:val="20"/>
        </w:rPr>
        <w:t>XLS</w:t>
      </w:r>
      <w:r w:rsidRPr="00F95056">
        <w:rPr>
          <w:sz w:val="20"/>
          <w:szCs w:val="20"/>
        </w:rPr>
        <w:t xml:space="preserve"> file or can be printed by selecting the appropriate button</w:t>
      </w:r>
      <w:r>
        <w:rPr>
          <w:sz w:val="20"/>
          <w:szCs w:val="20"/>
        </w:rPr>
        <w:t>.</w:t>
      </w:r>
    </w:p>
    <w:p w14:paraId="5D810F0D" w14:textId="77777777" w:rsidR="00BD0560" w:rsidRDefault="00BD0560" w:rsidP="008E780F">
      <w:pPr>
        <w:pStyle w:val="Default"/>
        <w:numPr>
          <w:ilvl w:val="0"/>
          <w:numId w:val="15"/>
        </w:numPr>
        <w:spacing w:line="276" w:lineRule="auto"/>
        <w:rPr>
          <w:sz w:val="20"/>
          <w:szCs w:val="20"/>
        </w:rPr>
      </w:pPr>
      <w:r>
        <w:rPr>
          <w:sz w:val="20"/>
          <w:szCs w:val="20"/>
        </w:rPr>
        <w:t xml:space="preserve">The </w:t>
      </w:r>
      <w:r w:rsidRPr="0053596B">
        <w:rPr>
          <w:b/>
          <w:sz w:val="20"/>
          <w:szCs w:val="20"/>
        </w:rPr>
        <w:t>Search Table</w:t>
      </w:r>
      <w:r>
        <w:rPr>
          <w:sz w:val="20"/>
          <w:szCs w:val="20"/>
        </w:rPr>
        <w:t xml:space="preserve"> option can be used to search the errors by any field such as </w:t>
      </w:r>
      <w:r w:rsidRPr="0053596B">
        <w:rPr>
          <w:b/>
          <w:sz w:val="20"/>
          <w:szCs w:val="20"/>
        </w:rPr>
        <w:t xml:space="preserve">Rule Number, Student UID, specific Category </w:t>
      </w:r>
      <w:r w:rsidRPr="0053596B">
        <w:rPr>
          <w:sz w:val="20"/>
          <w:szCs w:val="20"/>
        </w:rPr>
        <w:t>or</w:t>
      </w:r>
      <w:r w:rsidRPr="0053596B">
        <w:rPr>
          <w:b/>
          <w:sz w:val="20"/>
          <w:szCs w:val="20"/>
        </w:rPr>
        <w:t xml:space="preserve"> Subcategory</w:t>
      </w:r>
      <w:r>
        <w:rPr>
          <w:sz w:val="20"/>
          <w:szCs w:val="20"/>
        </w:rPr>
        <w:t>, etc.</w:t>
      </w:r>
    </w:p>
    <w:p w14:paraId="0563352D" w14:textId="72041828" w:rsidR="00BD0560" w:rsidRDefault="00F4766A" w:rsidP="0020113E">
      <w:pPr>
        <w:pStyle w:val="Default"/>
        <w:jc w:val="center"/>
        <w:rPr>
          <w:noProof/>
        </w:rPr>
      </w:pPr>
      <w:r w:rsidRPr="00707CAC">
        <w:rPr>
          <w:noProof/>
        </w:rPr>
        <w:lastRenderedPageBreak/>
        <w:drawing>
          <wp:inline distT="0" distB="0" distL="0" distR="0" wp14:anchorId="086B7771" wp14:editId="5EE77F1B">
            <wp:extent cx="5486400" cy="261937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inline>
        </w:drawing>
      </w:r>
    </w:p>
    <w:p w14:paraId="49FBB43F" w14:textId="2A7BB612" w:rsidR="00ED3903" w:rsidRDefault="00F4766A" w:rsidP="0020113E">
      <w:pPr>
        <w:pStyle w:val="Default"/>
        <w:jc w:val="center"/>
        <w:rPr>
          <w:sz w:val="20"/>
          <w:szCs w:val="20"/>
        </w:rPr>
      </w:pPr>
      <w:r w:rsidRPr="00707CAC">
        <w:rPr>
          <w:noProof/>
        </w:rPr>
        <w:drawing>
          <wp:inline distT="0" distB="0" distL="0" distR="0" wp14:anchorId="1DD1E2C6" wp14:editId="19714BF5">
            <wp:extent cx="5495925" cy="277177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95925" cy="2771775"/>
                    </a:xfrm>
                    <a:prstGeom prst="rect">
                      <a:avLst/>
                    </a:prstGeom>
                    <a:noFill/>
                    <a:ln>
                      <a:noFill/>
                    </a:ln>
                  </pic:spPr>
                </pic:pic>
              </a:graphicData>
            </a:graphic>
          </wp:inline>
        </w:drawing>
      </w:r>
      <w:r w:rsidRPr="00707CAC">
        <w:rPr>
          <w:noProof/>
        </w:rPr>
        <w:drawing>
          <wp:inline distT="0" distB="0" distL="0" distR="0" wp14:anchorId="17F58CAA" wp14:editId="33C7EF9E">
            <wp:extent cx="5486400" cy="23431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343150"/>
                    </a:xfrm>
                    <a:prstGeom prst="rect">
                      <a:avLst/>
                    </a:prstGeom>
                    <a:noFill/>
                    <a:ln>
                      <a:noFill/>
                    </a:ln>
                  </pic:spPr>
                </pic:pic>
              </a:graphicData>
            </a:graphic>
          </wp:inline>
        </w:drawing>
      </w:r>
    </w:p>
    <w:p w14:paraId="583EB7DE" w14:textId="7300DE7E" w:rsidR="00F43300" w:rsidRPr="00F43300" w:rsidRDefault="00F43300" w:rsidP="0020113E">
      <w:pPr>
        <w:spacing w:before="240" w:line="276" w:lineRule="auto"/>
        <w:rPr>
          <w:rFonts w:ascii="Arial" w:eastAsia="Calibri" w:hAnsi="Arial" w:cs="Arial"/>
          <w:b/>
        </w:rPr>
      </w:pPr>
      <w:r>
        <w:rPr>
          <w:rFonts w:ascii="Arial" w:eastAsia="Calibri" w:hAnsi="Arial" w:cs="Arial"/>
          <w:b/>
          <w:sz w:val="20"/>
          <w:szCs w:val="20"/>
        </w:rPr>
        <w:t>Note:</w:t>
      </w:r>
      <w:r w:rsidR="00C84157">
        <w:rPr>
          <w:rFonts w:ascii="Arial" w:eastAsia="Calibri" w:hAnsi="Arial" w:cs="Arial"/>
          <w:b/>
          <w:sz w:val="20"/>
          <w:szCs w:val="20"/>
        </w:rPr>
        <w:t xml:space="preserve"> </w:t>
      </w:r>
      <w:r>
        <w:rPr>
          <w:rFonts w:ascii="Arial" w:eastAsia="Calibri" w:hAnsi="Arial" w:cs="Arial"/>
          <w:b/>
          <w:sz w:val="20"/>
          <w:szCs w:val="20"/>
        </w:rPr>
        <w:t xml:space="preserve">It is recommended that the district </w:t>
      </w:r>
      <w:r w:rsidR="005B5C65">
        <w:rPr>
          <w:rFonts w:ascii="Arial" w:eastAsia="Calibri" w:hAnsi="Arial" w:cs="Arial"/>
          <w:b/>
          <w:sz w:val="20"/>
          <w:szCs w:val="20"/>
        </w:rPr>
        <w:t>uses</w:t>
      </w:r>
      <w:r>
        <w:rPr>
          <w:rFonts w:ascii="Arial" w:eastAsia="Calibri" w:hAnsi="Arial" w:cs="Arial"/>
          <w:b/>
          <w:sz w:val="20"/>
          <w:szCs w:val="20"/>
        </w:rPr>
        <w:t xml:space="preserve"> the Delete Utility in TSDS</w:t>
      </w:r>
      <w:r w:rsidR="005B5C65">
        <w:rPr>
          <w:rFonts w:ascii="Arial" w:eastAsia="Calibri" w:hAnsi="Arial" w:cs="Arial"/>
          <w:b/>
          <w:sz w:val="20"/>
          <w:szCs w:val="20"/>
        </w:rPr>
        <w:t xml:space="preserve"> </w:t>
      </w:r>
      <w:r>
        <w:rPr>
          <w:rFonts w:ascii="Arial" w:eastAsia="Calibri" w:hAnsi="Arial" w:cs="Arial"/>
          <w:b/>
          <w:sz w:val="20"/>
          <w:szCs w:val="20"/>
        </w:rPr>
        <w:t>&gt;</w:t>
      </w:r>
      <w:r w:rsidR="005B5C65">
        <w:rPr>
          <w:rFonts w:ascii="Arial" w:eastAsia="Calibri" w:hAnsi="Arial" w:cs="Arial"/>
          <w:b/>
          <w:sz w:val="20"/>
          <w:szCs w:val="20"/>
        </w:rPr>
        <w:t xml:space="preserve"> </w:t>
      </w:r>
      <w:r>
        <w:rPr>
          <w:rFonts w:ascii="Arial" w:eastAsia="Calibri" w:hAnsi="Arial" w:cs="Arial"/>
          <w:b/>
          <w:sz w:val="20"/>
          <w:szCs w:val="20"/>
        </w:rPr>
        <w:t>Manage Data Loads to clear the incorrect data from the ODS prior to uploading the new files.</w:t>
      </w:r>
    </w:p>
    <w:p w14:paraId="725F8592" w14:textId="36264EE0" w:rsidR="009A6625" w:rsidRPr="0065348E" w:rsidRDefault="009A6625" w:rsidP="00CB087A">
      <w:pPr>
        <w:rPr>
          <w:rFonts w:ascii="Arial" w:eastAsia="Calibri" w:hAnsi="Arial" w:cs="Arial"/>
          <w:b/>
          <w:sz w:val="22"/>
          <w:szCs w:val="22"/>
        </w:rPr>
      </w:pPr>
      <w:r w:rsidRPr="0065348E">
        <w:rPr>
          <w:rFonts w:ascii="Arial" w:eastAsia="Calibri" w:hAnsi="Arial" w:cs="Arial"/>
          <w:b/>
          <w:sz w:val="22"/>
          <w:szCs w:val="22"/>
        </w:rPr>
        <w:t xml:space="preserve">View </w:t>
      </w:r>
      <w:r w:rsidR="0065348E" w:rsidRPr="0065348E">
        <w:rPr>
          <w:rFonts w:ascii="Arial" w:eastAsia="Calibri" w:hAnsi="Arial" w:cs="Arial"/>
          <w:b/>
          <w:sz w:val="22"/>
          <w:szCs w:val="22"/>
        </w:rPr>
        <w:t xml:space="preserve">SELA </w:t>
      </w:r>
      <w:r w:rsidRPr="0065348E">
        <w:rPr>
          <w:rFonts w:ascii="Arial" w:eastAsia="Calibri" w:hAnsi="Arial" w:cs="Arial"/>
          <w:b/>
          <w:sz w:val="22"/>
          <w:szCs w:val="22"/>
        </w:rPr>
        <w:t>Report</w:t>
      </w:r>
    </w:p>
    <w:p w14:paraId="30B74D84" w14:textId="77777777" w:rsidR="000D0C40" w:rsidRDefault="009A6625" w:rsidP="00EB293A">
      <w:pPr>
        <w:spacing w:before="240" w:line="276" w:lineRule="auto"/>
        <w:rPr>
          <w:rFonts w:ascii="Arial" w:eastAsia="Calibri" w:hAnsi="Arial" w:cs="Arial"/>
          <w:sz w:val="20"/>
          <w:szCs w:val="20"/>
        </w:rPr>
      </w:pPr>
      <w:r>
        <w:rPr>
          <w:rFonts w:ascii="Arial" w:eastAsia="Calibri" w:hAnsi="Arial" w:cs="Arial"/>
          <w:sz w:val="20"/>
          <w:szCs w:val="20"/>
        </w:rPr>
        <w:lastRenderedPageBreak/>
        <w:t>Reports must be run and verif</w:t>
      </w:r>
      <w:r w:rsidR="008B2CFA">
        <w:rPr>
          <w:rFonts w:ascii="Arial" w:eastAsia="Calibri" w:hAnsi="Arial" w:cs="Arial"/>
          <w:sz w:val="20"/>
          <w:szCs w:val="20"/>
        </w:rPr>
        <w:t>ied</w:t>
      </w:r>
      <w:r>
        <w:rPr>
          <w:rFonts w:ascii="Arial" w:eastAsia="Calibri" w:hAnsi="Arial" w:cs="Arial"/>
          <w:sz w:val="20"/>
          <w:szCs w:val="20"/>
        </w:rPr>
        <w:t xml:space="preserve"> prior to and after completing the </w:t>
      </w:r>
      <w:r w:rsidR="00BD0560">
        <w:rPr>
          <w:rFonts w:ascii="Arial" w:eastAsia="Calibri" w:hAnsi="Arial" w:cs="Arial"/>
          <w:sz w:val="20"/>
          <w:szCs w:val="20"/>
        </w:rPr>
        <w:t>SELA</w:t>
      </w:r>
      <w:r>
        <w:rPr>
          <w:rFonts w:ascii="Arial" w:eastAsia="Calibri" w:hAnsi="Arial" w:cs="Arial"/>
          <w:sz w:val="20"/>
          <w:szCs w:val="20"/>
        </w:rPr>
        <w:t xml:space="preserve"> data submission. </w:t>
      </w:r>
      <w:r w:rsidR="000D0C40">
        <w:rPr>
          <w:rFonts w:ascii="Arial" w:eastAsia="Calibri" w:hAnsi="Arial" w:cs="Arial"/>
          <w:sz w:val="20"/>
          <w:szCs w:val="20"/>
        </w:rPr>
        <w:t xml:space="preserve">There currently </w:t>
      </w:r>
      <w:r w:rsidR="00BD0560">
        <w:rPr>
          <w:rFonts w:ascii="Arial" w:eastAsia="Calibri" w:hAnsi="Arial" w:cs="Arial"/>
          <w:sz w:val="20"/>
          <w:szCs w:val="20"/>
        </w:rPr>
        <w:t xml:space="preserve">is only one </w:t>
      </w:r>
      <w:r w:rsidR="000D0C40">
        <w:rPr>
          <w:rFonts w:ascii="Arial" w:eastAsia="Calibri" w:hAnsi="Arial" w:cs="Arial"/>
          <w:sz w:val="20"/>
          <w:szCs w:val="20"/>
        </w:rPr>
        <w:t>report</w:t>
      </w:r>
      <w:r w:rsidR="00BD0560">
        <w:rPr>
          <w:rFonts w:ascii="Arial" w:eastAsia="Calibri" w:hAnsi="Arial" w:cs="Arial"/>
          <w:sz w:val="20"/>
          <w:szCs w:val="20"/>
        </w:rPr>
        <w:t xml:space="preserve"> </w:t>
      </w:r>
      <w:r w:rsidR="000D0C40">
        <w:rPr>
          <w:rFonts w:ascii="Arial" w:eastAsia="Calibri" w:hAnsi="Arial" w:cs="Arial"/>
          <w:sz w:val="20"/>
          <w:szCs w:val="20"/>
        </w:rPr>
        <w:t>available:</w:t>
      </w:r>
    </w:p>
    <w:p w14:paraId="50018559" w14:textId="77777777" w:rsidR="00720CA0" w:rsidRDefault="00BD0560" w:rsidP="00EB293A">
      <w:pPr>
        <w:numPr>
          <w:ilvl w:val="0"/>
          <w:numId w:val="34"/>
        </w:numPr>
        <w:spacing w:before="240" w:line="276" w:lineRule="auto"/>
        <w:rPr>
          <w:rFonts w:ascii="Arial" w:eastAsia="Calibri" w:hAnsi="Arial" w:cs="Arial"/>
          <w:sz w:val="20"/>
          <w:szCs w:val="20"/>
        </w:rPr>
      </w:pPr>
      <w:r w:rsidRPr="0065348E">
        <w:rPr>
          <w:rFonts w:ascii="Arial" w:eastAsia="Calibri" w:hAnsi="Arial" w:cs="Arial"/>
          <w:b/>
          <w:bCs/>
          <w:sz w:val="20"/>
          <w:szCs w:val="20"/>
        </w:rPr>
        <w:t>SEL</w:t>
      </w:r>
      <w:r w:rsidR="000D0C40" w:rsidRPr="0065348E">
        <w:rPr>
          <w:rFonts w:ascii="Arial" w:eastAsia="Calibri" w:hAnsi="Arial" w:cs="Arial"/>
          <w:b/>
          <w:bCs/>
          <w:sz w:val="20"/>
          <w:szCs w:val="20"/>
        </w:rPr>
        <w:t>0-100-001</w:t>
      </w:r>
      <w:r w:rsidR="000D0C40">
        <w:rPr>
          <w:rFonts w:ascii="Arial" w:eastAsia="Calibri" w:hAnsi="Arial" w:cs="Arial"/>
          <w:sz w:val="20"/>
          <w:szCs w:val="20"/>
        </w:rPr>
        <w:t xml:space="preserve"> </w:t>
      </w:r>
      <w:r w:rsidR="00AE147A">
        <w:rPr>
          <w:rFonts w:ascii="Arial" w:eastAsia="Calibri" w:hAnsi="Arial" w:cs="Arial"/>
          <w:sz w:val="20"/>
          <w:szCs w:val="20"/>
        </w:rPr>
        <w:t>SELA Special Education Language Acquisition Roster</w:t>
      </w:r>
    </w:p>
    <w:p w14:paraId="00DA4C05" w14:textId="77777777" w:rsidR="00720CA0" w:rsidRDefault="00720CA0" w:rsidP="00EB293A">
      <w:pPr>
        <w:spacing w:before="240" w:line="276" w:lineRule="auto"/>
        <w:rPr>
          <w:rFonts w:ascii="Arial" w:eastAsia="Calibri" w:hAnsi="Arial" w:cs="Arial"/>
          <w:sz w:val="20"/>
          <w:szCs w:val="20"/>
        </w:rPr>
      </w:pPr>
      <w:r>
        <w:rPr>
          <w:rFonts w:ascii="Arial" w:eastAsia="Calibri" w:hAnsi="Arial" w:cs="Arial"/>
          <w:b/>
          <w:sz w:val="20"/>
          <w:szCs w:val="20"/>
        </w:rPr>
        <w:t>To access the reports:</w:t>
      </w:r>
    </w:p>
    <w:p w14:paraId="75B15762" w14:textId="77777777" w:rsidR="00720CA0" w:rsidRDefault="00720CA0" w:rsidP="00EB293A">
      <w:pPr>
        <w:numPr>
          <w:ilvl w:val="0"/>
          <w:numId w:val="6"/>
        </w:numPr>
        <w:spacing w:before="120" w:line="276" w:lineRule="auto"/>
        <w:rPr>
          <w:rFonts w:ascii="Arial" w:hAnsi="Arial" w:cs="Arial"/>
          <w:sz w:val="20"/>
          <w:szCs w:val="20"/>
        </w:rPr>
      </w:pPr>
      <w:r>
        <w:rPr>
          <w:rFonts w:ascii="Arial" w:hAnsi="Arial" w:cs="Arial"/>
          <w:sz w:val="20"/>
          <w:szCs w:val="20"/>
        </w:rPr>
        <w:t xml:space="preserve">Log in to </w:t>
      </w:r>
      <w:r w:rsidRPr="00120F6E">
        <w:rPr>
          <w:rFonts w:ascii="Arial" w:hAnsi="Arial" w:cs="Arial"/>
          <w:b/>
          <w:sz w:val="20"/>
          <w:szCs w:val="20"/>
        </w:rPr>
        <w:t>TEAL</w:t>
      </w:r>
      <w:r>
        <w:rPr>
          <w:rFonts w:ascii="Arial" w:hAnsi="Arial" w:cs="Arial"/>
          <w:sz w:val="20"/>
          <w:szCs w:val="20"/>
        </w:rPr>
        <w:t xml:space="preserve"> and select </w:t>
      </w:r>
      <w:r w:rsidRPr="00120F6E">
        <w:rPr>
          <w:rFonts w:ascii="Arial" w:hAnsi="Arial" w:cs="Arial"/>
          <w:b/>
          <w:sz w:val="20"/>
          <w:szCs w:val="20"/>
        </w:rPr>
        <w:t>Texas Student Data System Portal</w:t>
      </w:r>
      <w:r>
        <w:rPr>
          <w:rFonts w:ascii="Arial" w:hAnsi="Arial" w:cs="Arial"/>
          <w:sz w:val="20"/>
          <w:szCs w:val="20"/>
        </w:rPr>
        <w:t>.</w:t>
      </w:r>
    </w:p>
    <w:p w14:paraId="2F724F60" w14:textId="77777777" w:rsidR="00720CA0" w:rsidRDefault="00720CA0" w:rsidP="00EB293A">
      <w:pPr>
        <w:numPr>
          <w:ilvl w:val="0"/>
          <w:numId w:val="6"/>
        </w:numPr>
        <w:spacing w:line="276" w:lineRule="auto"/>
        <w:rPr>
          <w:rFonts w:ascii="Arial" w:hAnsi="Arial" w:cs="Arial"/>
          <w:sz w:val="20"/>
          <w:szCs w:val="20"/>
        </w:rPr>
      </w:pPr>
      <w:r>
        <w:rPr>
          <w:rFonts w:ascii="Arial" w:hAnsi="Arial" w:cs="Arial"/>
          <w:sz w:val="20"/>
          <w:szCs w:val="20"/>
        </w:rPr>
        <w:t xml:space="preserve">On the Home screen select </w:t>
      </w:r>
      <w:r w:rsidR="00BD0560">
        <w:rPr>
          <w:rFonts w:ascii="Arial" w:hAnsi="Arial" w:cs="Arial"/>
          <w:b/>
          <w:sz w:val="20"/>
          <w:szCs w:val="20"/>
        </w:rPr>
        <w:t>SELA</w:t>
      </w:r>
      <w:r w:rsidR="003F26BD">
        <w:rPr>
          <w:rFonts w:ascii="Arial" w:hAnsi="Arial" w:cs="Arial"/>
          <w:sz w:val="20"/>
          <w:szCs w:val="20"/>
        </w:rPr>
        <w:t xml:space="preserve"> under </w:t>
      </w:r>
      <w:r w:rsidR="009B66E4">
        <w:rPr>
          <w:rFonts w:ascii="Arial" w:hAnsi="Arial" w:cs="Arial"/>
          <w:b/>
          <w:sz w:val="20"/>
          <w:szCs w:val="20"/>
        </w:rPr>
        <w:t>View Reports</w:t>
      </w:r>
      <w:r w:rsidR="005B5C65">
        <w:rPr>
          <w:rFonts w:ascii="Arial" w:hAnsi="Arial" w:cs="Arial"/>
          <w:sz w:val="20"/>
          <w:szCs w:val="20"/>
        </w:rPr>
        <w:t xml:space="preserve">. </w:t>
      </w:r>
      <w:r w:rsidR="003F26BD">
        <w:rPr>
          <w:rFonts w:ascii="Arial" w:hAnsi="Arial" w:cs="Arial"/>
          <w:sz w:val="20"/>
          <w:szCs w:val="20"/>
        </w:rPr>
        <w:t xml:space="preserve">Click </w:t>
      </w:r>
      <w:r w:rsidR="009B66E4" w:rsidRPr="003F26BD">
        <w:rPr>
          <w:rFonts w:ascii="Arial" w:hAnsi="Arial" w:cs="Arial"/>
          <w:b/>
          <w:sz w:val="20"/>
          <w:szCs w:val="20"/>
        </w:rPr>
        <w:t>View Reports</w:t>
      </w:r>
      <w:r w:rsidR="003F26BD">
        <w:rPr>
          <w:rFonts w:ascii="Arial" w:hAnsi="Arial" w:cs="Arial"/>
          <w:sz w:val="20"/>
          <w:szCs w:val="20"/>
        </w:rPr>
        <w:t>.</w:t>
      </w:r>
    </w:p>
    <w:p w14:paraId="144499F3" w14:textId="212524F4" w:rsidR="00550B6E" w:rsidRDefault="00F4766A" w:rsidP="0020113E">
      <w:pPr>
        <w:spacing w:before="240" w:after="240"/>
        <w:jc w:val="center"/>
        <w:rPr>
          <w:rFonts w:ascii="Arial" w:hAnsi="Arial" w:cs="Arial"/>
          <w:sz w:val="20"/>
          <w:szCs w:val="20"/>
        </w:rPr>
      </w:pPr>
      <w:r>
        <w:rPr>
          <w:noProof/>
        </w:rPr>
        <w:drawing>
          <wp:inline distT="0" distB="0" distL="0" distR="0" wp14:anchorId="48AD5D97" wp14:editId="7780BED0">
            <wp:extent cx="5486400" cy="3324225"/>
            <wp:effectExtent l="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6D2BDFF" w14:textId="77777777" w:rsidR="00E37EF8" w:rsidRDefault="005B5C65" w:rsidP="000D0C40">
      <w:pPr>
        <w:numPr>
          <w:ilvl w:val="0"/>
          <w:numId w:val="33"/>
        </w:numPr>
        <w:rPr>
          <w:rFonts w:ascii="Arial" w:hAnsi="Arial" w:cs="Arial"/>
          <w:sz w:val="20"/>
          <w:szCs w:val="20"/>
        </w:rPr>
      </w:pPr>
      <w:r>
        <w:rPr>
          <w:rFonts w:ascii="Arial" w:hAnsi="Arial" w:cs="Arial"/>
          <w:sz w:val="20"/>
          <w:szCs w:val="20"/>
        </w:rPr>
        <w:t>Or</w:t>
      </w:r>
      <w:r w:rsidR="003F26BD">
        <w:rPr>
          <w:rFonts w:ascii="Arial" w:hAnsi="Arial" w:cs="Arial"/>
          <w:sz w:val="20"/>
          <w:szCs w:val="20"/>
        </w:rPr>
        <w:t xml:space="preserve"> reports can be accessed in </w:t>
      </w:r>
      <w:r w:rsidR="003F26BD" w:rsidRPr="003F26BD">
        <w:rPr>
          <w:rFonts w:ascii="Arial" w:hAnsi="Arial" w:cs="Arial"/>
          <w:b/>
          <w:sz w:val="20"/>
          <w:szCs w:val="20"/>
        </w:rPr>
        <w:t>Core Collection</w:t>
      </w:r>
      <w:r w:rsidR="009C4372">
        <w:rPr>
          <w:rFonts w:ascii="Arial" w:hAnsi="Arial" w:cs="Arial"/>
          <w:b/>
          <w:sz w:val="20"/>
          <w:szCs w:val="20"/>
        </w:rPr>
        <w:t xml:space="preserve"> </w:t>
      </w:r>
      <w:r w:rsidR="003F26BD" w:rsidRPr="003F26BD">
        <w:rPr>
          <w:rFonts w:ascii="Arial" w:hAnsi="Arial" w:cs="Arial"/>
          <w:b/>
          <w:sz w:val="20"/>
          <w:szCs w:val="20"/>
        </w:rPr>
        <w:t>&gt;</w:t>
      </w:r>
      <w:r w:rsidR="009C4372">
        <w:rPr>
          <w:rFonts w:ascii="Arial" w:hAnsi="Arial" w:cs="Arial"/>
          <w:b/>
          <w:sz w:val="20"/>
          <w:szCs w:val="20"/>
        </w:rPr>
        <w:t xml:space="preserve"> </w:t>
      </w:r>
      <w:r w:rsidR="00E93437">
        <w:rPr>
          <w:rFonts w:ascii="Arial" w:hAnsi="Arial" w:cs="Arial"/>
          <w:b/>
          <w:sz w:val="20"/>
          <w:szCs w:val="20"/>
        </w:rPr>
        <w:t>SELA</w:t>
      </w:r>
      <w:r w:rsidR="009C4372">
        <w:rPr>
          <w:rFonts w:ascii="Arial" w:hAnsi="Arial" w:cs="Arial"/>
          <w:b/>
          <w:sz w:val="20"/>
          <w:szCs w:val="20"/>
        </w:rPr>
        <w:t xml:space="preserve"> </w:t>
      </w:r>
      <w:r w:rsidR="003F26BD" w:rsidRPr="003F26BD">
        <w:rPr>
          <w:rFonts w:ascii="Arial" w:hAnsi="Arial" w:cs="Arial"/>
          <w:b/>
          <w:sz w:val="20"/>
          <w:szCs w:val="20"/>
        </w:rPr>
        <w:t>&gt;</w:t>
      </w:r>
      <w:r w:rsidR="009C4372">
        <w:rPr>
          <w:rFonts w:ascii="Arial" w:hAnsi="Arial" w:cs="Arial"/>
          <w:b/>
          <w:sz w:val="20"/>
          <w:szCs w:val="20"/>
        </w:rPr>
        <w:t xml:space="preserve"> </w:t>
      </w:r>
      <w:r w:rsidR="003F26BD" w:rsidRPr="003F26BD">
        <w:rPr>
          <w:rFonts w:ascii="Arial" w:hAnsi="Arial" w:cs="Arial"/>
          <w:b/>
          <w:sz w:val="20"/>
          <w:szCs w:val="20"/>
        </w:rPr>
        <w:t>View Reports</w:t>
      </w:r>
      <w:r w:rsidR="003F26BD">
        <w:rPr>
          <w:rFonts w:ascii="Arial" w:hAnsi="Arial" w:cs="Arial"/>
          <w:sz w:val="20"/>
          <w:szCs w:val="20"/>
        </w:rPr>
        <w:t>.</w:t>
      </w:r>
    </w:p>
    <w:p w14:paraId="4A9497A7" w14:textId="1C5C0AF7" w:rsidR="00B67FAD" w:rsidRPr="0020113E" w:rsidRDefault="00F4766A" w:rsidP="00BF6EF5">
      <w:pPr>
        <w:spacing w:before="240"/>
        <w:jc w:val="center"/>
        <w:rPr>
          <w:rFonts w:ascii="Arial" w:hAnsi="Arial" w:cs="Arial"/>
          <w:sz w:val="20"/>
          <w:szCs w:val="20"/>
        </w:rPr>
      </w:pPr>
      <w:r w:rsidRPr="00866089">
        <w:rPr>
          <w:noProof/>
        </w:rPr>
        <w:drawing>
          <wp:inline distT="0" distB="0" distL="0" distR="0" wp14:anchorId="42221B37" wp14:editId="3DF28819">
            <wp:extent cx="5486400" cy="9334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933450"/>
                    </a:xfrm>
                    <a:prstGeom prst="rect">
                      <a:avLst/>
                    </a:prstGeom>
                    <a:noFill/>
                    <a:ln>
                      <a:noFill/>
                    </a:ln>
                  </pic:spPr>
                </pic:pic>
              </a:graphicData>
            </a:graphic>
          </wp:inline>
        </w:drawing>
      </w:r>
    </w:p>
    <w:p w14:paraId="418AAB9F" w14:textId="721B6104" w:rsidR="00B67FAD" w:rsidRDefault="00F4766A" w:rsidP="0020113E">
      <w:pPr>
        <w:jc w:val="center"/>
        <w:rPr>
          <w:noProof/>
        </w:rPr>
      </w:pPr>
      <w:r w:rsidRPr="00733074">
        <w:rPr>
          <w:noProof/>
        </w:rPr>
        <w:lastRenderedPageBreak/>
        <w:drawing>
          <wp:inline distT="0" distB="0" distL="0" distR="0" wp14:anchorId="317AF56F" wp14:editId="77ED9FE1">
            <wp:extent cx="5486400" cy="231457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314575"/>
                    </a:xfrm>
                    <a:prstGeom prst="rect">
                      <a:avLst/>
                    </a:prstGeom>
                    <a:noFill/>
                    <a:ln>
                      <a:noFill/>
                    </a:ln>
                  </pic:spPr>
                </pic:pic>
              </a:graphicData>
            </a:graphic>
          </wp:inline>
        </w:drawing>
      </w:r>
    </w:p>
    <w:p w14:paraId="69540A3A" w14:textId="77777777" w:rsidR="00F303CE" w:rsidRPr="00F303CE" w:rsidRDefault="001B3058" w:rsidP="0020113E">
      <w:pPr>
        <w:numPr>
          <w:ilvl w:val="0"/>
          <w:numId w:val="27"/>
        </w:numPr>
        <w:spacing w:before="240" w:line="276" w:lineRule="auto"/>
        <w:rPr>
          <w:rFonts w:ascii="Arial" w:eastAsia="Calibri" w:hAnsi="Arial" w:cs="Arial"/>
          <w:sz w:val="20"/>
          <w:szCs w:val="20"/>
        </w:rPr>
      </w:pPr>
      <w:r>
        <w:rPr>
          <w:rFonts w:ascii="Arial" w:eastAsia="Calibri" w:hAnsi="Arial" w:cs="Arial"/>
          <w:sz w:val="20"/>
          <w:szCs w:val="20"/>
        </w:rPr>
        <w:t xml:space="preserve">Under </w:t>
      </w:r>
      <w:r w:rsidRPr="00ED18F0">
        <w:rPr>
          <w:rFonts w:ascii="Arial" w:eastAsia="Calibri" w:hAnsi="Arial" w:cs="Arial"/>
          <w:b/>
          <w:sz w:val="20"/>
          <w:szCs w:val="20"/>
        </w:rPr>
        <w:t>View Reports</w:t>
      </w:r>
      <w:r w:rsidR="00F303CE">
        <w:rPr>
          <w:rFonts w:ascii="Arial" w:eastAsia="Calibri" w:hAnsi="Arial" w:cs="Arial"/>
          <w:sz w:val="20"/>
          <w:szCs w:val="20"/>
        </w:rPr>
        <w:t xml:space="preserve">, </w:t>
      </w:r>
      <w:r w:rsidR="00550B6E">
        <w:rPr>
          <w:rFonts w:ascii="Arial" w:eastAsia="Calibri" w:hAnsi="Arial" w:cs="Arial"/>
          <w:sz w:val="20"/>
          <w:szCs w:val="20"/>
        </w:rPr>
        <w:t xml:space="preserve">click the arrow </w:t>
      </w:r>
      <w:r w:rsidR="00F303CE">
        <w:rPr>
          <w:rFonts w:ascii="Arial" w:eastAsia="Calibri" w:hAnsi="Arial" w:cs="Arial"/>
          <w:sz w:val="20"/>
          <w:szCs w:val="20"/>
        </w:rPr>
        <w:t>in the</w:t>
      </w:r>
      <w:r w:rsidR="00550B6E">
        <w:rPr>
          <w:rFonts w:ascii="Arial" w:eastAsia="Calibri" w:hAnsi="Arial" w:cs="Arial"/>
          <w:sz w:val="20"/>
          <w:szCs w:val="20"/>
        </w:rPr>
        <w:t xml:space="preserve"> </w:t>
      </w:r>
      <w:r w:rsidR="00550B6E" w:rsidRPr="00550B6E">
        <w:rPr>
          <w:rFonts w:ascii="Arial" w:eastAsia="Calibri" w:hAnsi="Arial" w:cs="Arial"/>
          <w:b/>
          <w:sz w:val="20"/>
          <w:szCs w:val="20"/>
        </w:rPr>
        <w:t>Run</w:t>
      </w:r>
      <w:r w:rsidR="00F303CE">
        <w:rPr>
          <w:rFonts w:ascii="Arial" w:eastAsia="Calibri" w:hAnsi="Arial" w:cs="Arial"/>
          <w:b/>
          <w:sz w:val="20"/>
          <w:szCs w:val="20"/>
        </w:rPr>
        <w:t xml:space="preserve"> </w:t>
      </w:r>
      <w:r w:rsidR="00F303CE" w:rsidRPr="00F303CE">
        <w:rPr>
          <w:rFonts w:ascii="Arial" w:eastAsia="Calibri" w:hAnsi="Arial" w:cs="Arial"/>
          <w:sz w:val="20"/>
          <w:szCs w:val="20"/>
        </w:rPr>
        <w:t>column for the appropriate report</w:t>
      </w:r>
      <w:r w:rsidR="00552419">
        <w:rPr>
          <w:rFonts w:ascii="Arial" w:eastAsia="Calibri" w:hAnsi="Arial" w:cs="Arial"/>
          <w:sz w:val="20"/>
          <w:szCs w:val="20"/>
        </w:rPr>
        <w:t>.</w:t>
      </w:r>
    </w:p>
    <w:p w14:paraId="58193779" w14:textId="77777777" w:rsidR="00F303CE" w:rsidRDefault="00F303CE" w:rsidP="0020113E">
      <w:pPr>
        <w:numPr>
          <w:ilvl w:val="0"/>
          <w:numId w:val="27"/>
        </w:numPr>
        <w:spacing w:line="276" w:lineRule="auto"/>
        <w:rPr>
          <w:rFonts w:ascii="Arial" w:eastAsia="Calibri" w:hAnsi="Arial" w:cs="Arial"/>
          <w:sz w:val="20"/>
          <w:szCs w:val="20"/>
        </w:rPr>
      </w:pPr>
      <w:r>
        <w:rPr>
          <w:rFonts w:ascii="Arial" w:eastAsia="Calibri" w:hAnsi="Arial" w:cs="Arial"/>
          <w:sz w:val="20"/>
          <w:szCs w:val="20"/>
        </w:rPr>
        <w:t xml:space="preserve">The </w:t>
      </w:r>
      <w:r w:rsidRPr="00F303CE">
        <w:rPr>
          <w:rFonts w:ascii="Arial" w:eastAsia="Calibri" w:hAnsi="Arial" w:cs="Arial"/>
          <w:b/>
          <w:sz w:val="20"/>
          <w:szCs w:val="20"/>
        </w:rPr>
        <w:t>Residential Facilities</w:t>
      </w:r>
      <w:r>
        <w:rPr>
          <w:rFonts w:ascii="Arial" w:eastAsia="Calibri" w:hAnsi="Arial" w:cs="Arial"/>
          <w:sz w:val="20"/>
          <w:szCs w:val="20"/>
        </w:rPr>
        <w:t xml:space="preserve"> report requires </w:t>
      </w:r>
      <w:r w:rsidRPr="00F303CE">
        <w:rPr>
          <w:rFonts w:ascii="Arial" w:eastAsia="Calibri" w:hAnsi="Arial" w:cs="Arial"/>
          <w:b/>
          <w:sz w:val="20"/>
          <w:szCs w:val="20"/>
        </w:rPr>
        <w:t>Parameters</w:t>
      </w:r>
      <w:r>
        <w:rPr>
          <w:rFonts w:ascii="Arial" w:eastAsia="Calibri" w:hAnsi="Arial" w:cs="Arial"/>
          <w:sz w:val="20"/>
          <w:szCs w:val="20"/>
        </w:rPr>
        <w:t xml:space="preserve"> be selected</w:t>
      </w:r>
      <w:r w:rsidR="005B5C65">
        <w:rPr>
          <w:rFonts w:ascii="Arial" w:eastAsia="Calibri" w:hAnsi="Arial" w:cs="Arial"/>
          <w:sz w:val="20"/>
          <w:szCs w:val="20"/>
        </w:rPr>
        <w:t xml:space="preserve">. </w:t>
      </w:r>
      <w:r>
        <w:rPr>
          <w:rFonts w:ascii="Arial" w:eastAsia="Calibri" w:hAnsi="Arial" w:cs="Arial"/>
          <w:sz w:val="20"/>
          <w:szCs w:val="20"/>
        </w:rPr>
        <w:t xml:space="preserve">Select the appropriate parameters and click </w:t>
      </w:r>
      <w:r w:rsidRPr="00F303CE">
        <w:rPr>
          <w:rFonts w:ascii="Arial" w:eastAsia="Calibri" w:hAnsi="Arial" w:cs="Arial"/>
          <w:b/>
          <w:sz w:val="20"/>
          <w:szCs w:val="20"/>
        </w:rPr>
        <w:t>Run</w:t>
      </w:r>
      <w:r>
        <w:rPr>
          <w:rFonts w:ascii="Arial" w:eastAsia="Calibri" w:hAnsi="Arial" w:cs="Arial"/>
          <w:sz w:val="20"/>
          <w:szCs w:val="20"/>
        </w:rPr>
        <w:t>.</w:t>
      </w:r>
    </w:p>
    <w:p w14:paraId="48C0C1C7" w14:textId="2CC3DDF7" w:rsidR="006043D7" w:rsidRDefault="00F4766A" w:rsidP="0020113E">
      <w:pPr>
        <w:spacing w:before="240" w:after="240"/>
        <w:ind w:left="720"/>
        <w:jc w:val="center"/>
        <w:rPr>
          <w:rFonts w:ascii="Arial" w:eastAsia="Calibri" w:hAnsi="Arial" w:cs="Arial"/>
          <w:sz w:val="20"/>
          <w:szCs w:val="20"/>
        </w:rPr>
      </w:pPr>
      <w:r>
        <w:rPr>
          <w:noProof/>
        </w:rPr>
        <w:drawing>
          <wp:inline distT="0" distB="0" distL="0" distR="0" wp14:anchorId="1E151DB8" wp14:editId="6789CE7F">
            <wp:extent cx="3162300" cy="2952750"/>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2300" cy="2952750"/>
                    </a:xfrm>
                    <a:prstGeom prst="rect">
                      <a:avLst/>
                    </a:prstGeom>
                    <a:noFill/>
                    <a:ln>
                      <a:noFill/>
                    </a:ln>
                  </pic:spPr>
                </pic:pic>
              </a:graphicData>
            </a:graphic>
          </wp:inline>
        </w:drawing>
      </w:r>
    </w:p>
    <w:p w14:paraId="5E603307" w14:textId="1C04A9E6" w:rsidR="00BF6EF5" w:rsidRDefault="00F303CE" w:rsidP="00B6299D">
      <w:pPr>
        <w:numPr>
          <w:ilvl w:val="0"/>
          <w:numId w:val="27"/>
        </w:numPr>
        <w:rPr>
          <w:rFonts w:ascii="Arial" w:eastAsia="Calibri" w:hAnsi="Arial" w:cs="Arial"/>
          <w:sz w:val="20"/>
          <w:szCs w:val="20"/>
        </w:rPr>
      </w:pPr>
      <w:r>
        <w:rPr>
          <w:rFonts w:ascii="Arial" w:eastAsia="Calibri" w:hAnsi="Arial" w:cs="Arial"/>
          <w:sz w:val="20"/>
          <w:szCs w:val="20"/>
        </w:rPr>
        <w:t>Click Download to view the reports.</w:t>
      </w:r>
    </w:p>
    <w:p w14:paraId="7BC00E9C" w14:textId="256F7DC9" w:rsidR="0020113E" w:rsidRDefault="00BF6EF5" w:rsidP="00BF6EF5">
      <w:r>
        <w:rPr>
          <w:rFonts w:ascii="Arial" w:eastAsia="Calibri" w:hAnsi="Arial" w:cs="Arial"/>
          <w:sz w:val="20"/>
          <w:szCs w:val="20"/>
        </w:rPr>
        <w:br w:type="page"/>
      </w:r>
      <w:r w:rsidR="00F4766A">
        <w:rPr>
          <w:noProof/>
        </w:rPr>
        <w:lastRenderedPageBreak/>
        <w:drawing>
          <wp:inline distT="0" distB="0" distL="0" distR="0" wp14:anchorId="740C0ABC" wp14:editId="40C01EEF">
            <wp:extent cx="5486400" cy="1971675"/>
            <wp:effectExtent l="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1971675"/>
                    </a:xfrm>
                    <a:prstGeom prst="rect">
                      <a:avLst/>
                    </a:prstGeom>
                    <a:noFill/>
                    <a:ln>
                      <a:noFill/>
                    </a:ln>
                  </pic:spPr>
                </pic:pic>
              </a:graphicData>
            </a:graphic>
          </wp:inline>
        </w:drawing>
      </w:r>
      <w:r>
        <w:t>\</w:t>
      </w:r>
    </w:p>
    <w:p w14:paraId="2E2FDB1B" w14:textId="3F96E50B" w:rsidR="00552419" w:rsidRDefault="00F4766A" w:rsidP="0020113E">
      <w:pPr>
        <w:spacing w:after="240"/>
        <w:jc w:val="center"/>
        <w:rPr>
          <w:rFonts w:ascii="Arial" w:eastAsia="Calibri" w:hAnsi="Arial" w:cs="Arial"/>
          <w:sz w:val="20"/>
          <w:szCs w:val="20"/>
        </w:rPr>
      </w:pPr>
      <w:r w:rsidRPr="00AC3633">
        <w:rPr>
          <w:rFonts w:ascii="Arial" w:eastAsia="Calibri" w:hAnsi="Arial" w:cs="Arial"/>
          <w:noProof/>
          <w:sz w:val="20"/>
          <w:szCs w:val="20"/>
        </w:rPr>
        <w:drawing>
          <wp:inline distT="0" distB="0" distL="0" distR="0" wp14:anchorId="55265EBE" wp14:editId="6DA3CA5B">
            <wp:extent cx="5486400" cy="20574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inline>
        </w:drawing>
      </w:r>
    </w:p>
    <w:p w14:paraId="701B6F61" w14:textId="48EB0676" w:rsidR="007D024E" w:rsidRDefault="00F4766A" w:rsidP="0020113E">
      <w:pPr>
        <w:jc w:val="center"/>
        <w:rPr>
          <w:rFonts w:ascii="Arial" w:eastAsia="Calibri" w:hAnsi="Arial" w:cs="Arial"/>
          <w:b/>
        </w:rPr>
      </w:pPr>
      <w:r w:rsidRPr="00733074">
        <w:rPr>
          <w:noProof/>
        </w:rPr>
        <w:drawing>
          <wp:inline distT="0" distB="0" distL="0" distR="0" wp14:anchorId="3C0D7A70" wp14:editId="14DBA238">
            <wp:extent cx="5486400" cy="16954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1695450"/>
                    </a:xfrm>
                    <a:prstGeom prst="rect">
                      <a:avLst/>
                    </a:prstGeom>
                    <a:noFill/>
                    <a:ln>
                      <a:noFill/>
                    </a:ln>
                  </pic:spPr>
                </pic:pic>
              </a:graphicData>
            </a:graphic>
          </wp:inline>
        </w:drawing>
      </w:r>
    </w:p>
    <w:p w14:paraId="678CC9B5" w14:textId="77777777" w:rsidR="007D024E" w:rsidRDefault="007D024E" w:rsidP="00CB087A">
      <w:pPr>
        <w:rPr>
          <w:rFonts w:ascii="Arial" w:eastAsia="Calibri" w:hAnsi="Arial" w:cs="Arial"/>
          <w:b/>
        </w:rPr>
      </w:pPr>
    </w:p>
    <w:p w14:paraId="3FDFBBE8" w14:textId="3BFB3D73" w:rsidR="007D024E" w:rsidRDefault="00F4766A" w:rsidP="0020113E">
      <w:pPr>
        <w:jc w:val="center"/>
        <w:rPr>
          <w:rFonts w:ascii="Arial" w:hAnsi="Arial" w:cs="Arial"/>
          <w:b/>
          <w:sz w:val="22"/>
          <w:szCs w:val="22"/>
        </w:rPr>
      </w:pPr>
      <w:r w:rsidRPr="00733074">
        <w:rPr>
          <w:noProof/>
        </w:rPr>
        <w:drawing>
          <wp:inline distT="0" distB="0" distL="0" distR="0" wp14:anchorId="6C1EE53D" wp14:editId="6C16A66B">
            <wp:extent cx="5486400" cy="1685925"/>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1685925"/>
                    </a:xfrm>
                    <a:prstGeom prst="rect">
                      <a:avLst/>
                    </a:prstGeom>
                    <a:noFill/>
                    <a:ln>
                      <a:noFill/>
                    </a:ln>
                  </pic:spPr>
                </pic:pic>
              </a:graphicData>
            </a:graphic>
          </wp:inline>
        </w:drawing>
      </w:r>
    </w:p>
    <w:p w14:paraId="6487FB92" w14:textId="23963730" w:rsidR="00CB087A" w:rsidRPr="00D02604" w:rsidRDefault="0020113E" w:rsidP="00AE6CA7">
      <w:pPr>
        <w:pStyle w:val="Heading2"/>
        <w:spacing w:after="240"/>
      </w:pPr>
      <w:r>
        <w:br w:type="page"/>
      </w:r>
      <w:bookmarkStart w:id="9" w:name="_Toc134534097"/>
      <w:r w:rsidR="005211A7">
        <w:lastRenderedPageBreak/>
        <w:t>Completing</w:t>
      </w:r>
      <w:r w:rsidR="005211A7" w:rsidRPr="00275027">
        <w:t xml:space="preserve"> SELA </w:t>
      </w:r>
      <w:r w:rsidR="005211A7">
        <w:t>Submission</w:t>
      </w:r>
      <w:r w:rsidR="005211A7" w:rsidRPr="00275027">
        <w:t xml:space="preserve"> – TSDS Core </w:t>
      </w:r>
      <w:r w:rsidR="005211A7">
        <w:t>Prepare/Finalize Submission</w:t>
      </w:r>
      <w:bookmarkEnd w:id="9"/>
    </w:p>
    <w:p w14:paraId="3A4102F5" w14:textId="5FDC5ADA" w:rsidR="004367D1" w:rsidRPr="00712E30" w:rsidRDefault="00F306FE" w:rsidP="00D02604">
      <w:pPr>
        <w:spacing w:line="276" w:lineRule="auto"/>
        <w:rPr>
          <w:rFonts w:ascii="Arial" w:eastAsia="Calibri" w:hAnsi="Arial" w:cs="Arial"/>
          <w:sz w:val="20"/>
          <w:szCs w:val="20"/>
        </w:rPr>
      </w:pPr>
      <w:r w:rsidRPr="00F306FE">
        <w:rPr>
          <w:rFonts w:ascii="Arial" w:eastAsia="Calibri" w:hAnsi="Arial" w:cs="Arial"/>
          <w:b/>
          <w:sz w:val="20"/>
          <w:szCs w:val="20"/>
        </w:rPr>
        <w:t xml:space="preserve">AT THE END OF THE SCHOOL YEAR DISTRICTS WILL PREPARE/FINALIZE THE </w:t>
      </w:r>
      <w:r w:rsidR="004367D1">
        <w:rPr>
          <w:rFonts w:ascii="Arial" w:eastAsia="Calibri" w:hAnsi="Arial" w:cs="Arial"/>
          <w:b/>
          <w:sz w:val="20"/>
          <w:szCs w:val="20"/>
        </w:rPr>
        <w:t>SELA</w:t>
      </w:r>
      <w:r w:rsidRPr="00F306FE">
        <w:rPr>
          <w:rFonts w:ascii="Arial" w:eastAsia="Calibri" w:hAnsi="Arial" w:cs="Arial"/>
          <w:b/>
          <w:sz w:val="20"/>
          <w:szCs w:val="20"/>
        </w:rPr>
        <w:t xml:space="preserve"> SUBMISSION</w:t>
      </w:r>
      <w:r w:rsidR="005B5C65" w:rsidRPr="00F306FE">
        <w:rPr>
          <w:rFonts w:ascii="Arial" w:eastAsia="Calibri" w:hAnsi="Arial" w:cs="Arial"/>
          <w:b/>
          <w:sz w:val="20"/>
          <w:szCs w:val="20"/>
        </w:rPr>
        <w:t>.</w:t>
      </w:r>
    </w:p>
    <w:p w14:paraId="1077D921" w14:textId="18C8867E" w:rsidR="004367D1" w:rsidRPr="00D02604" w:rsidRDefault="004367D1" w:rsidP="00D02604">
      <w:pPr>
        <w:spacing w:before="120" w:line="276" w:lineRule="auto"/>
        <w:rPr>
          <w:rFonts w:ascii="Arial" w:eastAsia="Calibri" w:hAnsi="Arial" w:cs="Arial"/>
          <w:b/>
          <w:bCs/>
          <w:sz w:val="20"/>
          <w:szCs w:val="20"/>
        </w:rPr>
      </w:pPr>
      <w:r w:rsidRPr="00712E30">
        <w:rPr>
          <w:rFonts w:ascii="Arial" w:eastAsia="Calibri" w:hAnsi="Arial" w:cs="Arial"/>
          <w:b/>
          <w:sz w:val="20"/>
          <w:szCs w:val="20"/>
        </w:rPr>
        <w:t>Note:</w:t>
      </w:r>
      <w:r w:rsidR="00C84157">
        <w:rPr>
          <w:rFonts w:ascii="Arial" w:eastAsia="Calibri" w:hAnsi="Arial" w:cs="Arial"/>
          <w:sz w:val="20"/>
          <w:szCs w:val="20"/>
        </w:rPr>
        <w:t xml:space="preserve"> </w:t>
      </w:r>
      <w:r w:rsidRPr="009375C8">
        <w:rPr>
          <w:rFonts w:ascii="Arial" w:eastAsia="Calibri" w:hAnsi="Arial" w:cs="Arial"/>
          <w:b/>
          <w:bCs/>
          <w:sz w:val="20"/>
          <w:szCs w:val="20"/>
        </w:rPr>
        <w:t>The submission cannot be completed if it contains fatal errors.</w:t>
      </w:r>
    </w:p>
    <w:p w14:paraId="5E1D86DE" w14:textId="54CFE5AF" w:rsidR="00A82D64" w:rsidRDefault="004367D1" w:rsidP="00D02604">
      <w:pPr>
        <w:spacing w:before="120" w:line="276" w:lineRule="auto"/>
        <w:rPr>
          <w:rFonts w:ascii="Arial" w:eastAsia="Calibri" w:hAnsi="Arial" w:cs="Arial"/>
          <w:sz w:val="20"/>
          <w:szCs w:val="20"/>
        </w:rPr>
      </w:pPr>
      <w:r w:rsidRPr="00712E30">
        <w:rPr>
          <w:rFonts w:ascii="Arial" w:eastAsia="Calibri" w:hAnsi="Arial" w:cs="Arial"/>
          <w:sz w:val="20"/>
          <w:szCs w:val="20"/>
        </w:rPr>
        <w:t>Before complet</w:t>
      </w:r>
      <w:r>
        <w:rPr>
          <w:rFonts w:ascii="Arial" w:eastAsia="Calibri" w:hAnsi="Arial" w:cs="Arial"/>
          <w:sz w:val="20"/>
          <w:szCs w:val="20"/>
        </w:rPr>
        <w:t>ing</w:t>
      </w:r>
      <w:r w:rsidRPr="00712E30">
        <w:rPr>
          <w:rFonts w:ascii="Arial" w:eastAsia="Calibri" w:hAnsi="Arial" w:cs="Arial"/>
          <w:sz w:val="20"/>
          <w:szCs w:val="20"/>
        </w:rPr>
        <w:t xml:space="preserve"> the submission, review all reports in the View Reports tab to verify data is accurate</w:t>
      </w:r>
      <w:r w:rsidR="005B5C65" w:rsidRPr="00712E30">
        <w:rPr>
          <w:rFonts w:ascii="Arial" w:eastAsia="Calibri" w:hAnsi="Arial" w:cs="Arial"/>
          <w:sz w:val="20"/>
          <w:szCs w:val="20"/>
        </w:rPr>
        <w:t>.</w:t>
      </w:r>
      <w:r w:rsidR="005B5C65">
        <w:rPr>
          <w:rFonts w:ascii="Arial" w:eastAsia="Calibri" w:hAnsi="Arial" w:cs="Arial"/>
          <w:sz w:val="20"/>
          <w:szCs w:val="20"/>
        </w:rPr>
        <w:t xml:space="preserve"> </w:t>
      </w:r>
      <w:r>
        <w:rPr>
          <w:rFonts w:ascii="Arial" w:eastAsia="Calibri" w:hAnsi="Arial" w:cs="Arial"/>
          <w:sz w:val="20"/>
          <w:szCs w:val="20"/>
        </w:rPr>
        <w:t>When ready to finalize the submission, confirm that the data status of all subcategories is promoted and validated.</w:t>
      </w:r>
    </w:p>
    <w:p w14:paraId="01D4C208" w14:textId="334FCF04" w:rsidR="004367D1" w:rsidRDefault="00F4766A" w:rsidP="00D02604">
      <w:pPr>
        <w:spacing w:before="240" w:after="240"/>
        <w:jc w:val="center"/>
        <w:rPr>
          <w:noProof/>
        </w:rPr>
      </w:pPr>
      <w:r w:rsidRPr="00733074">
        <w:rPr>
          <w:noProof/>
        </w:rPr>
        <w:drawing>
          <wp:inline distT="0" distB="0" distL="0" distR="0" wp14:anchorId="784D4B18" wp14:editId="263751F4">
            <wp:extent cx="5486400" cy="452437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4524375"/>
                    </a:xfrm>
                    <a:prstGeom prst="rect">
                      <a:avLst/>
                    </a:prstGeom>
                    <a:noFill/>
                    <a:ln>
                      <a:noFill/>
                    </a:ln>
                  </pic:spPr>
                </pic:pic>
              </a:graphicData>
            </a:graphic>
          </wp:inline>
        </w:drawing>
      </w:r>
    </w:p>
    <w:p w14:paraId="5A244EFF" w14:textId="77777777" w:rsidR="004367D1" w:rsidRDefault="004367D1" w:rsidP="00D02604">
      <w:pPr>
        <w:numPr>
          <w:ilvl w:val="0"/>
          <w:numId w:val="37"/>
        </w:numPr>
        <w:spacing w:line="276" w:lineRule="auto"/>
        <w:ind w:left="720"/>
        <w:rPr>
          <w:rFonts w:ascii="Arial" w:eastAsia="Calibri" w:hAnsi="Arial" w:cs="Arial"/>
          <w:sz w:val="20"/>
          <w:szCs w:val="20"/>
        </w:rPr>
      </w:pPr>
      <w:r>
        <w:rPr>
          <w:rFonts w:ascii="Arial" w:eastAsia="Calibri" w:hAnsi="Arial" w:cs="Arial"/>
          <w:sz w:val="20"/>
          <w:szCs w:val="20"/>
        </w:rPr>
        <w:t xml:space="preserve">Click </w:t>
      </w:r>
      <w:r w:rsidRPr="00B75F1F">
        <w:rPr>
          <w:rFonts w:ascii="Arial" w:eastAsia="Calibri" w:hAnsi="Arial" w:cs="Arial"/>
          <w:b/>
          <w:sz w:val="20"/>
          <w:szCs w:val="20"/>
        </w:rPr>
        <w:t>Complete</w:t>
      </w:r>
      <w:r w:rsidR="005B5C65">
        <w:rPr>
          <w:rFonts w:ascii="Arial" w:eastAsia="Calibri" w:hAnsi="Arial" w:cs="Arial"/>
          <w:sz w:val="20"/>
          <w:szCs w:val="20"/>
        </w:rPr>
        <w:t xml:space="preserve">. </w:t>
      </w:r>
      <w:r>
        <w:rPr>
          <w:rFonts w:ascii="Arial" w:eastAsia="Calibri" w:hAnsi="Arial" w:cs="Arial"/>
          <w:sz w:val="20"/>
          <w:szCs w:val="20"/>
        </w:rPr>
        <w:t>This prompts another validation of the data</w:t>
      </w:r>
      <w:r w:rsidR="005B5C65">
        <w:rPr>
          <w:rFonts w:ascii="Arial" w:eastAsia="Calibri" w:hAnsi="Arial" w:cs="Arial"/>
          <w:sz w:val="20"/>
          <w:szCs w:val="20"/>
        </w:rPr>
        <w:t xml:space="preserve">. </w:t>
      </w:r>
      <w:r>
        <w:rPr>
          <w:rFonts w:ascii="Arial" w:eastAsia="Calibri" w:hAnsi="Arial" w:cs="Arial"/>
          <w:sz w:val="20"/>
          <w:szCs w:val="20"/>
        </w:rPr>
        <w:t xml:space="preserve">A </w:t>
      </w:r>
      <w:r w:rsidRPr="00B75F1F">
        <w:rPr>
          <w:rFonts w:ascii="Arial" w:eastAsia="Calibri" w:hAnsi="Arial" w:cs="Arial"/>
          <w:b/>
          <w:sz w:val="20"/>
          <w:szCs w:val="20"/>
        </w:rPr>
        <w:t>Completion Process Status</w:t>
      </w:r>
      <w:r>
        <w:rPr>
          <w:rFonts w:ascii="Arial" w:eastAsia="Calibri" w:hAnsi="Arial" w:cs="Arial"/>
          <w:sz w:val="20"/>
          <w:szCs w:val="20"/>
        </w:rPr>
        <w:t xml:space="preserve"> message appears showing the progress.</w:t>
      </w:r>
    </w:p>
    <w:p w14:paraId="3DF77F48" w14:textId="77777777" w:rsidR="004367D1" w:rsidRDefault="004367D1" w:rsidP="00D02604">
      <w:pPr>
        <w:numPr>
          <w:ilvl w:val="0"/>
          <w:numId w:val="37"/>
        </w:numPr>
        <w:spacing w:line="276" w:lineRule="auto"/>
        <w:ind w:left="720"/>
        <w:rPr>
          <w:rFonts w:ascii="Arial" w:eastAsia="Calibri" w:hAnsi="Arial" w:cs="Arial"/>
          <w:sz w:val="20"/>
          <w:szCs w:val="20"/>
        </w:rPr>
      </w:pPr>
      <w:r>
        <w:rPr>
          <w:rFonts w:ascii="Arial" w:eastAsia="Calibri" w:hAnsi="Arial" w:cs="Arial"/>
          <w:sz w:val="20"/>
          <w:szCs w:val="20"/>
        </w:rPr>
        <w:t xml:space="preserve">If there are fatals, the data returns with a status of </w:t>
      </w:r>
      <w:r>
        <w:rPr>
          <w:rFonts w:ascii="Arial" w:eastAsia="Calibri" w:hAnsi="Arial" w:cs="Arial"/>
          <w:b/>
          <w:sz w:val="20"/>
          <w:szCs w:val="20"/>
        </w:rPr>
        <w:t>VALIDATED</w:t>
      </w:r>
      <w:r>
        <w:rPr>
          <w:rFonts w:ascii="Arial" w:eastAsia="Calibri" w:hAnsi="Arial" w:cs="Arial"/>
          <w:sz w:val="20"/>
          <w:szCs w:val="20"/>
        </w:rPr>
        <w:t>.</w:t>
      </w:r>
    </w:p>
    <w:p w14:paraId="5ADAB430" w14:textId="77777777" w:rsidR="004367D1" w:rsidRDefault="004367D1" w:rsidP="00D02604">
      <w:pPr>
        <w:numPr>
          <w:ilvl w:val="0"/>
          <w:numId w:val="37"/>
        </w:numPr>
        <w:spacing w:line="276" w:lineRule="auto"/>
        <w:ind w:left="720"/>
        <w:rPr>
          <w:rFonts w:ascii="Arial" w:eastAsia="Calibri" w:hAnsi="Arial" w:cs="Arial"/>
          <w:sz w:val="20"/>
          <w:szCs w:val="20"/>
        </w:rPr>
      </w:pPr>
      <w:r>
        <w:rPr>
          <w:rFonts w:ascii="Arial" w:eastAsia="Calibri" w:hAnsi="Arial" w:cs="Arial"/>
          <w:sz w:val="20"/>
          <w:szCs w:val="20"/>
        </w:rPr>
        <w:t xml:space="preserve">If there are no fatals, the data returns with a status of </w:t>
      </w:r>
      <w:r w:rsidRPr="00B75F1F">
        <w:rPr>
          <w:rFonts w:ascii="Arial" w:eastAsia="Calibri" w:hAnsi="Arial" w:cs="Arial"/>
          <w:b/>
          <w:sz w:val="20"/>
          <w:szCs w:val="20"/>
        </w:rPr>
        <w:t>COMPLETE</w:t>
      </w:r>
      <w:r>
        <w:rPr>
          <w:rFonts w:ascii="Arial" w:eastAsia="Calibri" w:hAnsi="Arial" w:cs="Arial"/>
          <w:sz w:val="20"/>
          <w:szCs w:val="20"/>
        </w:rPr>
        <w:t>.</w:t>
      </w:r>
    </w:p>
    <w:p w14:paraId="133F76C6" w14:textId="21A9E6E9" w:rsidR="004367D1" w:rsidRDefault="004367D1" w:rsidP="00D02604">
      <w:pPr>
        <w:numPr>
          <w:ilvl w:val="0"/>
          <w:numId w:val="37"/>
        </w:numPr>
        <w:spacing w:line="276" w:lineRule="auto"/>
        <w:ind w:left="720"/>
        <w:rPr>
          <w:rFonts w:ascii="Arial" w:eastAsia="Calibri" w:hAnsi="Arial" w:cs="Arial"/>
          <w:sz w:val="20"/>
          <w:szCs w:val="20"/>
        </w:rPr>
      </w:pPr>
      <w:r>
        <w:rPr>
          <w:rFonts w:ascii="Arial" w:eastAsia="Calibri" w:hAnsi="Arial" w:cs="Arial"/>
          <w:sz w:val="20"/>
          <w:szCs w:val="20"/>
        </w:rPr>
        <w:t>A message appears to check the box to acknowledge the data is promoted, validated, reviewed for accuracy and authenticity, and all special warnings and warnings have been reviewed and confirmed.</w:t>
      </w:r>
      <w:r w:rsidR="00C84157">
        <w:rPr>
          <w:rFonts w:ascii="Arial" w:eastAsia="Calibri" w:hAnsi="Arial" w:cs="Arial"/>
          <w:sz w:val="20"/>
          <w:szCs w:val="20"/>
        </w:rPr>
        <w:t xml:space="preserve"> </w:t>
      </w:r>
    </w:p>
    <w:p w14:paraId="36024061" w14:textId="32266999" w:rsidR="004367D1" w:rsidRPr="00D02604" w:rsidRDefault="004367D1" w:rsidP="004367D1">
      <w:pPr>
        <w:numPr>
          <w:ilvl w:val="0"/>
          <w:numId w:val="37"/>
        </w:numPr>
        <w:spacing w:line="276" w:lineRule="auto"/>
        <w:ind w:left="720"/>
        <w:rPr>
          <w:rFonts w:ascii="Arial" w:eastAsia="Calibri" w:hAnsi="Arial" w:cs="Arial"/>
          <w:sz w:val="20"/>
          <w:szCs w:val="20"/>
        </w:rPr>
      </w:pPr>
      <w:r>
        <w:rPr>
          <w:rFonts w:ascii="Arial" w:eastAsia="Calibri" w:hAnsi="Arial" w:cs="Arial"/>
          <w:sz w:val="20"/>
          <w:szCs w:val="20"/>
        </w:rPr>
        <w:t xml:space="preserve">Check the box and click </w:t>
      </w:r>
      <w:r w:rsidRPr="00B75F1F">
        <w:rPr>
          <w:rFonts w:ascii="Arial" w:eastAsia="Calibri" w:hAnsi="Arial" w:cs="Arial"/>
          <w:b/>
          <w:sz w:val="20"/>
          <w:szCs w:val="20"/>
        </w:rPr>
        <w:t>CONFIRM</w:t>
      </w:r>
      <w:r>
        <w:rPr>
          <w:rFonts w:ascii="Arial" w:eastAsia="Calibri" w:hAnsi="Arial" w:cs="Arial"/>
          <w:sz w:val="20"/>
          <w:szCs w:val="20"/>
        </w:rPr>
        <w:t>.</w:t>
      </w:r>
    </w:p>
    <w:p w14:paraId="561AC38A" w14:textId="5A3F724D" w:rsidR="004367D1" w:rsidRPr="00D02604" w:rsidRDefault="00D02604" w:rsidP="00AE6CA7">
      <w:pPr>
        <w:pStyle w:val="Heading2"/>
        <w:spacing w:after="240"/>
        <w:rPr>
          <w:rFonts w:eastAsia="Calibri"/>
        </w:rPr>
      </w:pPr>
      <w:r>
        <w:rPr>
          <w:rFonts w:eastAsia="Calibri"/>
        </w:rPr>
        <w:br w:type="page"/>
      </w:r>
      <w:bookmarkStart w:id="10" w:name="_Toc134534098"/>
      <w:r w:rsidR="004367D1" w:rsidRPr="004A2BB7">
        <w:rPr>
          <w:rFonts w:eastAsia="Calibri"/>
        </w:rPr>
        <w:lastRenderedPageBreak/>
        <w:t>Reset</w:t>
      </w:r>
      <w:r w:rsidR="004367D1">
        <w:rPr>
          <w:rFonts w:eastAsia="Calibri"/>
        </w:rPr>
        <w:t xml:space="preserve"> Submission</w:t>
      </w:r>
      <w:bookmarkEnd w:id="10"/>
    </w:p>
    <w:p w14:paraId="4C52B1E2" w14:textId="4F10D4B4" w:rsidR="004367D1" w:rsidRPr="00D02604" w:rsidRDefault="004367D1" w:rsidP="00D02604">
      <w:pPr>
        <w:spacing w:after="120" w:line="276" w:lineRule="auto"/>
        <w:rPr>
          <w:rFonts w:ascii="Arial" w:eastAsia="Calibri" w:hAnsi="Arial" w:cs="Arial"/>
          <w:sz w:val="20"/>
          <w:szCs w:val="20"/>
        </w:rPr>
      </w:pPr>
      <w:r>
        <w:rPr>
          <w:rFonts w:ascii="Arial" w:eastAsia="Calibri" w:hAnsi="Arial" w:cs="Arial"/>
          <w:sz w:val="20"/>
          <w:szCs w:val="20"/>
        </w:rPr>
        <w:t xml:space="preserve">If the data needs to be reset to its original state after completion, click the </w:t>
      </w:r>
      <w:r w:rsidRPr="006D10D0">
        <w:rPr>
          <w:rFonts w:ascii="Arial" w:eastAsia="Calibri" w:hAnsi="Arial" w:cs="Arial"/>
          <w:b/>
          <w:sz w:val="20"/>
          <w:szCs w:val="20"/>
        </w:rPr>
        <w:t xml:space="preserve">Reset </w:t>
      </w:r>
      <w:r>
        <w:rPr>
          <w:rFonts w:ascii="Arial" w:eastAsia="Calibri" w:hAnsi="Arial" w:cs="Arial"/>
          <w:sz w:val="20"/>
          <w:szCs w:val="20"/>
        </w:rPr>
        <w:t>button.</w:t>
      </w:r>
    </w:p>
    <w:p w14:paraId="1B7F1893" w14:textId="77777777" w:rsidR="004367D1" w:rsidRPr="00B75F1F" w:rsidRDefault="004367D1" w:rsidP="00BF6EF5">
      <w:pPr>
        <w:spacing w:after="240" w:line="276" w:lineRule="auto"/>
        <w:rPr>
          <w:rFonts w:ascii="Arial" w:eastAsia="Calibri" w:hAnsi="Arial" w:cs="Arial"/>
          <w:sz w:val="20"/>
          <w:szCs w:val="20"/>
        </w:rPr>
      </w:pPr>
      <w:r>
        <w:rPr>
          <w:rFonts w:ascii="Arial" w:eastAsia="Calibri" w:hAnsi="Arial" w:cs="Arial"/>
          <w:sz w:val="20"/>
          <w:szCs w:val="20"/>
        </w:rPr>
        <w:t>The user</w:t>
      </w:r>
      <w:r w:rsidRPr="00B75F1F">
        <w:rPr>
          <w:rFonts w:ascii="Arial" w:eastAsia="Calibri" w:hAnsi="Arial" w:cs="Arial"/>
          <w:sz w:val="20"/>
          <w:szCs w:val="20"/>
        </w:rPr>
        <w:t xml:space="preserve"> can reset </w:t>
      </w:r>
      <w:r>
        <w:rPr>
          <w:rFonts w:ascii="Arial" w:eastAsia="Calibri" w:hAnsi="Arial" w:cs="Arial"/>
          <w:sz w:val="20"/>
          <w:szCs w:val="20"/>
        </w:rPr>
        <w:t>the</w:t>
      </w:r>
      <w:r w:rsidRPr="00B75F1F">
        <w:rPr>
          <w:rFonts w:ascii="Arial" w:eastAsia="Calibri" w:hAnsi="Arial" w:cs="Arial"/>
          <w:sz w:val="20"/>
          <w:szCs w:val="20"/>
        </w:rPr>
        <w:t xml:space="preserve"> submission </w:t>
      </w:r>
      <w:r>
        <w:rPr>
          <w:rFonts w:ascii="Arial" w:eastAsia="Calibri" w:hAnsi="Arial" w:cs="Arial"/>
          <w:sz w:val="20"/>
          <w:szCs w:val="20"/>
        </w:rPr>
        <w:t xml:space="preserve">anytime up </w:t>
      </w:r>
      <w:r w:rsidRPr="00B75F1F">
        <w:rPr>
          <w:rFonts w:ascii="Arial" w:eastAsia="Calibri" w:hAnsi="Arial" w:cs="Arial"/>
          <w:sz w:val="20"/>
          <w:szCs w:val="20"/>
        </w:rPr>
        <w:t>until TEA’s submission due date</w:t>
      </w:r>
      <w:r w:rsidR="005B5C65" w:rsidRPr="00B75F1F">
        <w:rPr>
          <w:rFonts w:ascii="Arial" w:eastAsia="Calibri" w:hAnsi="Arial" w:cs="Arial"/>
          <w:sz w:val="20"/>
          <w:szCs w:val="20"/>
        </w:rPr>
        <w:t xml:space="preserve">. </w:t>
      </w:r>
      <w:r w:rsidRPr="00B75F1F">
        <w:rPr>
          <w:rFonts w:ascii="Arial" w:eastAsia="Calibri" w:hAnsi="Arial" w:cs="Arial"/>
          <w:sz w:val="20"/>
          <w:szCs w:val="20"/>
        </w:rPr>
        <w:t xml:space="preserve">Once the submission is marked complete, the data status is set to </w:t>
      </w:r>
      <w:r w:rsidRPr="00B75F1F">
        <w:rPr>
          <w:rFonts w:ascii="Arial" w:eastAsia="Calibri" w:hAnsi="Arial" w:cs="Arial"/>
          <w:b/>
          <w:sz w:val="20"/>
          <w:szCs w:val="20"/>
        </w:rPr>
        <w:t>LEA – DATA COMPLETE</w:t>
      </w:r>
      <w:r w:rsidRPr="00B75F1F">
        <w:rPr>
          <w:rFonts w:ascii="Arial" w:eastAsia="Calibri" w:hAnsi="Arial" w:cs="Arial"/>
          <w:sz w:val="20"/>
          <w:szCs w:val="20"/>
        </w:rPr>
        <w:t xml:space="preserve"> and further edits to the data are not available.</w:t>
      </w:r>
    </w:p>
    <w:p w14:paraId="4543F20E" w14:textId="457486F9" w:rsidR="00D02604" w:rsidRPr="00D02604" w:rsidRDefault="00F4766A" w:rsidP="00BF6EF5">
      <w:pPr>
        <w:spacing w:after="100" w:afterAutospacing="1"/>
        <w:ind w:left="720"/>
        <w:jc w:val="center"/>
        <w:rPr>
          <w:rFonts w:ascii="Arial" w:eastAsia="Calibri" w:hAnsi="Arial" w:cs="Arial"/>
          <w:sz w:val="20"/>
          <w:szCs w:val="20"/>
        </w:rPr>
      </w:pPr>
      <w:r>
        <w:rPr>
          <w:noProof/>
        </w:rPr>
        <w:drawing>
          <wp:inline distT="0" distB="0" distL="0" distR="0" wp14:anchorId="2C726900" wp14:editId="40B045DA">
            <wp:extent cx="3876675" cy="379095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6675" cy="3790950"/>
                    </a:xfrm>
                    <a:prstGeom prst="rect">
                      <a:avLst/>
                    </a:prstGeom>
                    <a:noFill/>
                    <a:ln>
                      <a:noFill/>
                    </a:ln>
                  </pic:spPr>
                </pic:pic>
              </a:graphicData>
            </a:graphic>
          </wp:inline>
        </w:drawing>
      </w:r>
    </w:p>
    <w:p w14:paraId="456DE57C" w14:textId="6FC9033F" w:rsidR="00AE147A" w:rsidRPr="00D02604" w:rsidRDefault="00AE147A" w:rsidP="00AE6CA7">
      <w:pPr>
        <w:pStyle w:val="Heading2"/>
        <w:spacing w:before="240" w:after="120"/>
        <w:rPr>
          <w:rFonts w:eastAsia="Calibri"/>
        </w:rPr>
      </w:pPr>
      <w:bookmarkStart w:id="11" w:name="_Toc134534099"/>
      <w:r w:rsidRPr="00AE147A">
        <w:rPr>
          <w:rFonts w:eastAsia="Calibri"/>
        </w:rPr>
        <w:t>Additional Information</w:t>
      </w:r>
      <w:bookmarkEnd w:id="11"/>
    </w:p>
    <w:p w14:paraId="222D6348" w14:textId="0D8E7A9B" w:rsidR="00AE147A" w:rsidRPr="00D02604" w:rsidRDefault="00AE147A" w:rsidP="00EB293A">
      <w:pPr>
        <w:spacing w:after="120" w:line="276" w:lineRule="auto"/>
        <w:rPr>
          <w:rFonts w:ascii="Arial" w:eastAsia="Calibri" w:hAnsi="Arial" w:cs="Arial"/>
          <w:b/>
          <w:sz w:val="20"/>
          <w:szCs w:val="20"/>
        </w:rPr>
      </w:pPr>
      <w:r w:rsidRPr="00D40784">
        <w:rPr>
          <w:rFonts w:ascii="Arial" w:eastAsia="Calibri" w:hAnsi="Arial" w:cs="Arial"/>
          <w:b/>
          <w:sz w:val="20"/>
          <w:szCs w:val="20"/>
        </w:rPr>
        <w:t>Knowledge Based Articles</w:t>
      </w:r>
    </w:p>
    <w:p w14:paraId="28C0A54E" w14:textId="2E024362" w:rsidR="00AE147A" w:rsidRDefault="00AE147A" w:rsidP="00EB293A">
      <w:pPr>
        <w:spacing w:before="120" w:after="120" w:line="276" w:lineRule="auto"/>
        <w:rPr>
          <w:rFonts w:ascii="Arial" w:eastAsia="Calibri" w:hAnsi="Arial" w:cs="Arial"/>
          <w:b/>
          <w:sz w:val="20"/>
          <w:szCs w:val="20"/>
        </w:rPr>
      </w:pPr>
      <w:r w:rsidRPr="00C857F4">
        <w:rPr>
          <w:rFonts w:ascii="Arial" w:eastAsia="Calibri" w:hAnsi="Arial" w:cs="Arial"/>
          <w:b/>
          <w:sz w:val="20"/>
          <w:szCs w:val="20"/>
        </w:rPr>
        <w:t>TEAL &gt; TSDS &gt; Support &gt; TIMS &gt; Quick Search</w:t>
      </w:r>
    </w:p>
    <w:p w14:paraId="667BD958" w14:textId="27DFCD7C" w:rsidR="00AE147A" w:rsidRDefault="00AE147A" w:rsidP="00EB293A">
      <w:pPr>
        <w:spacing w:before="120" w:after="120" w:line="276" w:lineRule="auto"/>
        <w:rPr>
          <w:rFonts w:ascii="Arial" w:eastAsia="Calibri" w:hAnsi="Arial" w:cs="Arial"/>
          <w:b/>
          <w:sz w:val="20"/>
          <w:szCs w:val="20"/>
        </w:rPr>
      </w:pPr>
      <w:r>
        <w:rPr>
          <w:rFonts w:ascii="Arial" w:eastAsia="Calibri" w:hAnsi="Arial" w:cs="Arial"/>
          <w:b/>
          <w:sz w:val="20"/>
          <w:szCs w:val="20"/>
        </w:rPr>
        <w:t>SELA:</w:t>
      </w:r>
    </w:p>
    <w:p w14:paraId="384DEF85" w14:textId="207C5AC5" w:rsidR="00AE147A" w:rsidRDefault="00AE147A" w:rsidP="00EB293A">
      <w:pPr>
        <w:numPr>
          <w:ilvl w:val="0"/>
          <w:numId w:val="38"/>
        </w:numPr>
        <w:spacing w:line="276" w:lineRule="auto"/>
        <w:rPr>
          <w:rFonts w:ascii="Arial" w:eastAsia="Calibri" w:hAnsi="Arial" w:cs="Arial"/>
          <w:b/>
          <w:sz w:val="20"/>
          <w:szCs w:val="20"/>
        </w:rPr>
      </w:pPr>
      <w:r>
        <w:rPr>
          <w:rFonts w:ascii="Arial" w:eastAsia="Calibri" w:hAnsi="Arial" w:cs="Arial"/>
          <w:b/>
          <w:sz w:val="20"/>
          <w:szCs w:val="20"/>
        </w:rPr>
        <w:t>TSDSKB-616</w:t>
      </w:r>
      <w:r w:rsidR="00C84157">
        <w:rPr>
          <w:rFonts w:ascii="Arial" w:eastAsia="Calibri" w:hAnsi="Arial" w:cs="Arial"/>
          <w:b/>
          <w:sz w:val="20"/>
          <w:szCs w:val="20"/>
        </w:rPr>
        <w:t xml:space="preserve">  </w:t>
      </w:r>
      <w:r>
        <w:rPr>
          <w:rFonts w:ascii="Arial" w:eastAsia="Calibri" w:hAnsi="Arial" w:cs="Arial"/>
          <w:b/>
          <w:sz w:val="20"/>
          <w:szCs w:val="20"/>
        </w:rPr>
        <w:t xml:space="preserve"> SELA: Definition of Assessment Types</w:t>
      </w:r>
    </w:p>
    <w:p w14:paraId="20EA8B7F" w14:textId="3212D9E0" w:rsidR="00AE147A" w:rsidRDefault="00AE147A" w:rsidP="00EB293A">
      <w:pPr>
        <w:numPr>
          <w:ilvl w:val="0"/>
          <w:numId w:val="38"/>
        </w:numPr>
        <w:spacing w:line="276" w:lineRule="auto"/>
        <w:rPr>
          <w:rFonts w:ascii="Arial" w:eastAsia="Calibri" w:hAnsi="Arial" w:cs="Arial"/>
          <w:b/>
          <w:sz w:val="20"/>
          <w:szCs w:val="20"/>
        </w:rPr>
      </w:pPr>
      <w:r>
        <w:rPr>
          <w:rFonts w:ascii="Arial" w:eastAsia="Calibri" w:hAnsi="Arial" w:cs="Arial"/>
          <w:b/>
          <w:sz w:val="20"/>
          <w:szCs w:val="20"/>
        </w:rPr>
        <w:t>TSDSKB-615</w:t>
      </w:r>
      <w:r w:rsidR="00C84157">
        <w:rPr>
          <w:rFonts w:ascii="Arial" w:eastAsia="Calibri" w:hAnsi="Arial" w:cs="Arial"/>
          <w:b/>
          <w:sz w:val="20"/>
          <w:szCs w:val="20"/>
        </w:rPr>
        <w:t xml:space="preserve">  </w:t>
      </w:r>
      <w:r>
        <w:rPr>
          <w:rFonts w:ascii="Arial" w:eastAsia="Calibri" w:hAnsi="Arial" w:cs="Arial"/>
          <w:b/>
          <w:sz w:val="20"/>
          <w:szCs w:val="20"/>
        </w:rPr>
        <w:t xml:space="preserve"> SELA: Definition of Learning Acquisition Services</w:t>
      </w:r>
    </w:p>
    <w:p w14:paraId="79907CD5" w14:textId="7A3EDC33" w:rsidR="00AE147A" w:rsidRPr="00D02604" w:rsidRDefault="00AE147A" w:rsidP="00EB293A">
      <w:pPr>
        <w:numPr>
          <w:ilvl w:val="0"/>
          <w:numId w:val="38"/>
        </w:numPr>
        <w:spacing w:line="276" w:lineRule="auto"/>
        <w:rPr>
          <w:rFonts w:ascii="Arial" w:eastAsia="Calibri" w:hAnsi="Arial" w:cs="Arial"/>
          <w:b/>
          <w:sz w:val="20"/>
          <w:szCs w:val="20"/>
        </w:rPr>
      </w:pPr>
      <w:r>
        <w:rPr>
          <w:rFonts w:ascii="Arial" w:eastAsia="Calibri" w:hAnsi="Arial" w:cs="Arial"/>
          <w:b/>
          <w:sz w:val="20"/>
          <w:szCs w:val="20"/>
        </w:rPr>
        <w:t>TSDSKB-612</w:t>
      </w:r>
      <w:r w:rsidR="00C84157">
        <w:rPr>
          <w:rFonts w:ascii="Arial" w:eastAsia="Calibri" w:hAnsi="Arial" w:cs="Arial"/>
          <w:b/>
          <w:sz w:val="20"/>
          <w:szCs w:val="20"/>
        </w:rPr>
        <w:t xml:space="preserve">  </w:t>
      </w:r>
      <w:r>
        <w:rPr>
          <w:rFonts w:ascii="Arial" w:eastAsia="Calibri" w:hAnsi="Arial" w:cs="Arial"/>
          <w:b/>
          <w:sz w:val="20"/>
          <w:szCs w:val="20"/>
        </w:rPr>
        <w:t xml:space="preserve"> SELA: Frequently Asked Questions (FAQ)</w:t>
      </w:r>
    </w:p>
    <w:p w14:paraId="215DE2D9" w14:textId="09B028B8" w:rsidR="00AE147A" w:rsidRPr="00D02604" w:rsidRDefault="00D02604" w:rsidP="00AE6CA7">
      <w:pPr>
        <w:pStyle w:val="Heading2"/>
        <w:spacing w:after="120"/>
        <w:rPr>
          <w:rFonts w:eastAsia="Calibri"/>
        </w:rPr>
      </w:pPr>
      <w:r>
        <w:rPr>
          <w:rFonts w:eastAsia="Calibri"/>
        </w:rPr>
        <w:br w:type="page"/>
      </w:r>
      <w:bookmarkStart w:id="12" w:name="_Toc134534100"/>
      <w:r w:rsidR="00AE147A" w:rsidRPr="00AE147A">
        <w:rPr>
          <w:rFonts w:eastAsia="Calibri"/>
        </w:rPr>
        <w:lastRenderedPageBreak/>
        <w:t>Delete Utility</w:t>
      </w:r>
      <w:bookmarkEnd w:id="12"/>
    </w:p>
    <w:p w14:paraId="542F524C" w14:textId="4616CF72" w:rsidR="0044392F" w:rsidRDefault="00AE147A" w:rsidP="00D02604">
      <w:pPr>
        <w:spacing w:after="120" w:line="276" w:lineRule="auto"/>
        <w:rPr>
          <w:rFonts w:ascii="Arial" w:eastAsia="Calibri" w:hAnsi="Arial" w:cs="Arial"/>
          <w:sz w:val="20"/>
          <w:szCs w:val="20"/>
        </w:rPr>
      </w:pPr>
      <w:r w:rsidRPr="0093106C">
        <w:rPr>
          <w:rFonts w:ascii="Arial" w:eastAsia="Calibri" w:hAnsi="Arial" w:cs="Arial"/>
          <w:sz w:val="20"/>
          <w:szCs w:val="20"/>
        </w:rPr>
        <w:t xml:space="preserve">Use the Delete Utility to </w:t>
      </w:r>
      <w:r>
        <w:rPr>
          <w:rFonts w:ascii="Arial" w:eastAsia="Calibri" w:hAnsi="Arial" w:cs="Arial"/>
          <w:sz w:val="20"/>
          <w:szCs w:val="20"/>
        </w:rPr>
        <w:t>“clean-up” student SELA data</w:t>
      </w:r>
      <w:r w:rsidR="005B5C65">
        <w:rPr>
          <w:rFonts w:ascii="Arial" w:eastAsia="Calibri" w:hAnsi="Arial" w:cs="Arial"/>
          <w:sz w:val="20"/>
          <w:szCs w:val="20"/>
        </w:rPr>
        <w:t xml:space="preserve">. </w:t>
      </w:r>
      <w:r>
        <w:rPr>
          <w:rFonts w:ascii="Arial" w:eastAsia="Calibri" w:hAnsi="Arial" w:cs="Arial"/>
          <w:sz w:val="20"/>
          <w:szCs w:val="20"/>
        </w:rPr>
        <w:t>This utility is us</w:t>
      </w:r>
      <w:r w:rsidR="007D024E">
        <w:rPr>
          <w:rFonts w:ascii="Arial" w:eastAsia="Calibri" w:hAnsi="Arial" w:cs="Arial"/>
          <w:sz w:val="20"/>
          <w:szCs w:val="20"/>
        </w:rPr>
        <w:t>ed</w:t>
      </w:r>
      <w:r>
        <w:rPr>
          <w:rFonts w:ascii="Arial" w:eastAsia="Calibri" w:hAnsi="Arial" w:cs="Arial"/>
          <w:sz w:val="20"/>
          <w:szCs w:val="20"/>
        </w:rPr>
        <w:t xml:space="preserve"> to clear the data in Batch Manager </w:t>
      </w:r>
      <w:r w:rsidR="007D024E">
        <w:rPr>
          <w:rFonts w:ascii="Arial" w:eastAsia="Calibri" w:hAnsi="Arial" w:cs="Arial"/>
          <w:sz w:val="20"/>
          <w:szCs w:val="20"/>
        </w:rPr>
        <w:t>to</w:t>
      </w:r>
      <w:r>
        <w:rPr>
          <w:rFonts w:ascii="Arial" w:eastAsia="Calibri" w:hAnsi="Arial" w:cs="Arial"/>
          <w:sz w:val="20"/>
          <w:szCs w:val="20"/>
        </w:rPr>
        <w:t xml:space="preserve"> load </w:t>
      </w:r>
      <w:r w:rsidR="0044392F">
        <w:rPr>
          <w:rFonts w:ascii="Arial" w:eastAsia="Calibri" w:hAnsi="Arial" w:cs="Arial"/>
          <w:sz w:val="20"/>
          <w:szCs w:val="20"/>
        </w:rPr>
        <w:t>new data</w:t>
      </w:r>
      <w:r w:rsidR="005B5C65">
        <w:rPr>
          <w:rFonts w:ascii="Arial" w:eastAsia="Calibri" w:hAnsi="Arial" w:cs="Arial"/>
          <w:sz w:val="20"/>
          <w:szCs w:val="20"/>
        </w:rPr>
        <w:t xml:space="preserve">. </w:t>
      </w:r>
    </w:p>
    <w:p w14:paraId="44AB416E" w14:textId="74210F85" w:rsidR="00AE147A" w:rsidRPr="00D02604" w:rsidRDefault="0044392F" w:rsidP="00D02604">
      <w:pPr>
        <w:spacing w:after="120" w:line="276" w:lineRule="auto"/>
        <w:rPr>
          <w:rFonts w:ascii="Arial" w:eastAsia="Calibri" w:hAnsi="Arial" w:cs="Arial"/>
          <w:b/>
          <w:bCs/>
          <w:sz w:val="20"/>
          <w:szCs w:val="20"/>
        </w:rPr>
      </w:pPr>
      <w:r w:rsidRPr="0044392F">
        <w:rPr>
          <w:rFonts w:ascii="Arial" w:eastAsia="Calibri" w:hAnsi="Arial" w:cs="Arial"/>
          <w:b/>
          <w:bCs/>
          <w:sz w:val="20"/>
          <w:szCs w:val="20"/>
        </w:rPr>
        <w:t>Note:</w:t>
      </w:r>
      <w:r w:rsidR="00C84157">
        <w:rPr>
          <w:rFonts w:ascii="Arial" w:eastAsia="Calibri" w:hAnsi="Arial" w:cs="Arial"/>
          <w:b/>
          <w:bCs/>
          <w:sz w:val="20"/>
          <w:szCs w:val="20"/>
        </w:rPr>
        <w:t xml:space="preserve"> </w:t>
      </w:r>
      <w:r>
        <w:rPr>
          <w:rFonts w:ascii="Arial" w:eastAsia="Calibri" w:hAnsi="Arial" w:cs="Arial"/>
          <w:b/>
          <w:bCs/>
          <w:sz w:val="20"/>
          <w:szCs w:val="20"/>
        </w:rPr>
        <w:t>This is a TSDS submission and deletion of data in TSDS could affect other TSDS collections (ECDS, RFT, etc).</w:t>
      </w:r>
      <w:r w:rsidR="00C84157">
        <w:rPr>
          <w:rFonts w:ascii="Arial" w:eastAsia="Calibri" w:hAnsi="Arial" w:cs="Arial"/>
          <w:b/>
          <w:bCs/>
          <w:sz w:val="20"/>
          <w:szCs w:val="20"/>
        </w:rPr>
        <w:t xml:space="preserve"> </w:t>
      </w:r>
      <w:r>
        <w:rPr>
          <w:rFonts w:ascii="Arial" w:eastAsia="Calibri" w:hAnsi="Arial" w:cs="Arial"/>
          <w:b/>
          <w:bCs/>
          <w:sz w:val="20"/>
          <w:szCs w:val="20"/>
        </w:rPr>
        <w:t>Please check with the appropriate personnel before deleting data in TSDS.</w:t>
      </w:r>
    </w:p>
    <w:p w14:paraId="2720FCF1" w14:textId="335D499E" w:rsidR="00AE147A" w:rsidRPr="00D02604" w:rsidRDefault="00AE147A" w:rsidP="00D02604">
      <w:pPr>
        <w:spacing w:after="120" w:line="276" w:lineRule="auto"/>
        <w:rPr>
          <w:rFonts w:ascii="Arial" w:eastAsia="Calibri" w:hAnsi="Arial" w:cs="Arial"/>
          <w:b/>
          <w:sz w:val="20"/>
          <w:szCs w:val="20"/>
        </w:rPr>
      </w:pPr>
      <w:r w:rsidRPr="00E270CE">
        <w:rPr>
          <w:rFonts w:ascii="Arial" w:eastAsia="Calibri" w:hAnsi="Arial" w:cs="Arial"/>
          <w:b/>
          <w:sz w:val="20"/>
          <w:szCs w:val="20"/>
        </w:rPr>
        <w:t>Delete Assessment Data:</w:t>
      </w:r>
    </w:p>
    <w:p w14:paraId="3794686B" w14:textId="77777777" w:rsidR="00AE147A" w:rsidRDefault="00AE147A" w:rsidP="00D02604">
      <w:pPr>
        <w:numPr>
          <w:ilvl w:val="0"/>
          <w:numId w:val="40"/>
        </w:numPr>
        <w:spacing w:line="276" w:lineRule="auto"/>
        <w:rPr>
          <w:rFonts w:ascii="Arial" w:eastAsia="Calibri" w:hAnsi="Arial" w:cs="Arial"/>
          <w:sz w:val="20"/>
          <w:szCs w:val="20"/>
        </w:rPr>
      </w:pPr>
      <w:r>
        <w:rPr>
          <w:rFonts w:ascii="Arial" w:eastAsia="Calibri" w:hAnsi="Arial" w:cs="Arial"/>
          <w:sz w:val="20"/>
          <w:szCs w:val="20"/>
        </w:rPr>
        <w:t xml:space="preserve">Click on </w:t>
      </w:r>
      <w:r w:rsidRPr="0093106C">
        <w:rPr>
          <w:rFonts w:ascii="Arial" w:eastAsia="Calibri" w:hAnsi="Arial" w:cs="Arial"/>
          <w:b/>
          <w:sz w:val="20"/>
          <w:szCs w:val="20"/>
        </w:rPr>
        <w:t>Manage Data Loads</w:t>
      </w:r>
      <w:r>
        <w:rPr>
          <w:rFonts w:ascii="Arial" w:eastAsia="Calibri" w:hAnsi="Arial" w:cs="Arial"/>
          <w:sz w:val="20"/>
          <w:szCs w:val="20"/>
        </w:rPr>
        <w:t>.</w:t>
      </w:r>
    </w:p>
    <w:p w14:paraId="5376938E" w14:textId="77777777" w:rsidR="00AE147A" w:rsidRDefault="00AE147A" w:rsidP="00D02604">
      <w:pPr>
        <w:numPr>
          <w:ilvl w:val="0"/>
          <w:numId w:val="40"/>
        </w:numPr>
        <w:spacing w:line="276" w:lineRule="auto"/>
        <w:rPr>
          <w:rFonts w:ascii="Arial" w:eastAsia="Calibri" w:hAnsi="Arial" w:cs="Arial"/>
          <w:sz w:val="20"/>
          <w:szCs w:val="20"/>
        </w:rPr>
      </w:pPr>
      <w:r>
        <w:rPr>
          <w:rFonts w:ascii="Arial" w:eastAsia="Calibri" w:hAnsi="Arial" w:cs="Arial"/>
          <w:sz w:val="20"/>
          <w:szCs w:val="20"/>
        </w:rPr>
        <w:t xml:space="preserve">From the menu, click </w:t>
      </w:r>
      <w:r w:rsidRPr="0093106C">
        <w:rPr>
          <w:rFonts w:ascii="Arial" w:eastAsia="Calibri" w:hAnsi="Arial" w:cs="Arial"/>
          <w:b/>
          <w:sz w:val="20"/>
          <w:szCs w:val="20"/>
        </w:rPr>
        <w:t>Delete Utility</w:t>
      </w:r>
      <w:r>
        <w:rPr>
          <w:rFonts w:ascii="Arial" w:eastAsia="Calibri" w:hAnsi="Arial" w:cs="Arial"/>
          <w:sz w:val="20"/>
          <w:szCs w:val="20"/>
        </w:rPr>
        <w:t>.</w:t>
      </w:r>
    </w:p>
    <w:p w14:paraId="0707A1C1" w14:textId="77777777" w:rsidR="00AE147A" w:rsidRDefault="00AE147A" w:rsidP="00D02604">
      <w:pPr>
        <w:numPr>
          <w:ilvl w:val="0"/>
          <w:numId w:val="40"/>
        </w:numPr>
        <w:spacing w:line="276" w:lineRule="auto"/>
        <w:rPr>
          <w:rFonts w:ascii="Arial" w:eastAsia="Calibri" w:hAnsi="Arial" w:cs="Arial"/>
          <w:sz w:val="20"/>
          <w:szCs w:val="20"/>
        </w:rPr>
      </w:pPr>
      <w:r>
        <w:rPr>
          <w:rFonts w:ascii="Arial" w:eastAsia="Calibri" w:hAnsi="Arial" w:cs="Arial"/>
          <w:sz w:val="20"/>
          <w:szCs w:val="20"/>
        </w:rPr>
        <w:t xml:space="preserve">Click </w:t>
      </w:r>
      <w:r w:rsidRPr="0093106C">
        <w:rPr>
          <w:rFonts w:ascii="Arial" w:eastAsia="Calibri" w:hAnsi="Arial" w:cs="Arial"/>
          <w:b/>
          <w:sz w:val="20"/>
          <w:szCs w:val="20"/>
        </w:rPr>
        <w:t>New Delete Request</w:t>
      </w:r>
      <w:r>
        <w:rPr>
          <w:rFonts w:ascii="Arial" w:eastAsia="Calibri" w:hAnsi="Arial" w:cs="Arial"/>
          <w:b/>
          <w:sz w:val="20"/>
          <w:szCs w:val="20"/>
        </w:rPr>
        <w:t>.</w:t>
      </w:r>
    </w:p>
    <w:p w14:paraId="4AD5238F" w14:textId="77777777" w:rsidR="00AE147A" w:rsidRDefault="00AE147A" w:rsidP="00D02604">
      <w:pPr>
        <w:numPr>
          <w:ilvl w:val="0"/>
          <w:numId w:val="40"/>
        </w:numPr>
        <w:spacing w:line="276" w:lineRule="auto"/>
        <w:rPr>
          <w:rFonts w:ascii="Arial" w:eastAsia="Calibri" w:hAnsi="Arial" w:cs="Arial"/>
          <w:sz w:val="20"/>
          <w:szCs w:val="20"/>
        </w:rPr>
      </w:pPr>
      <w:r>
        <w:rPr>
          <w:rFonts w:ascii="Arial" w:eastAsia="Calibri" w:hAnsi="Arial" w:cs="Arial"/>
          <w:sz w:val="20"/>
          <w:szCs w:val="20"/>
        </w:rPr>
        <w:t>Click the plus sign next to the</w:t>
      </w:r>
      <w:r w:rsidRPr="0093106C">
        <w:rPr>
          <w:rFonts w:ascii="Arial" w:eastAsia="Calibri" w:hAnsi="Arial" w:cs="Arial"/>
          <w:sz w:val="20"/>
          <w:szCs w:val="20"/>
        </w:rPr>
        <w:t xml:space="preserve"> </w:t>
      </w:r>
      <w:r w:rsidRPr="0093106C">
        <w:rPr>
          <w:rFonts w:ascii="Arial" w:eastAsia="Calibri" w:hAnsi="Arial" w:cs="Arial"/>
          <w:b/>
          <w:sz w:val="20"/>
          <w:szCs w:val="20"/>
        </w:rPr>
        <w:t>202</w:t>
      </w:r>
      <w:r w:rsidR="00FA7066">
        <w:rPr>
          <w:rFonts w:ascii="Arial" w:eastAsia="Calibri" w:hAnsi="Arial" w:cs="Arial"/>
          <w:b/>
          <w:sz w:val="20"/>
          <w:szCs w:val="20"/>
        </w:rPr>
        <w:t>3</w:t>
      </w:r>
      <w:r w:rsidRPr="0093106C">
        <w:rPr>
          <w:rFonts w:ascii="Arial" w:eastAsia="Calibri" w:hAnsi="Arial" w:cs="Arial"/>
          <w:b/>
          <w:sz w:val="20"/>
          <w:szCs w:val="20"/>
        </w:rPr>
        <w:t xml:space="preserve"> TSDS – Data Collection</w:t>
      </w:r>
      <w:r>
        <w:rPr>
          <w:rFonts w:ascii="Arial" w:eastAsia="Calibri" w:hAnsi="Arial" w:cs="Arial"/>
          <w:sz w:val="20"/>
          <w:szCs w:val="20"/>
        </w:rPr>
        <w:t xml:space="preserve"> to view the delete options.</w:t>
      </w:r>
    </w:p>
    <w:p w14:paraId="4480F244" w14:textId="3A0431AE" w:rsidR="00AE147A" w:rsidRPr="00D02604" w:rsidRDefault="00AE147A" w:rsidP="00AE147A">
      <w:pPr>
        <w:numPr>
          <w:ilvl w:val="0"/>
          <w:numId w:val="40"/>
        </w:numPr>
        <w:spacing w:line="276" w:lineRule="auto"/>
        <w:rPr>
          <w:rFonts w:ascii="Arial" w:eastAsia="Calibri" w:hAnsi="Arial" w:cs="Arial"/>
          <w:sz w:val="20"/>
          <w:szCs w:val="20"/>
        </w:rPr>
      </w:pPr>
      <w:r>
        <w:rPr>
          <w:rFonts w:ascii="Arial" w:eastAsia="Calibri" w:hAnsi="Arial" w:cs="Arial"/>
          <w:sz w:val="20"/>
          <w:szCs w:val="20"/>
        </w:rPr>
        <w:t>Click the blue arrow for the appropriate option</w:t>
      </w:r>
      <w:r w:rsidR="005B5C65">
        <w:rPr>
          <w:rFonts w:ascii="Arial" w:eastAsia="Calibri" w:hAnsi="Arial" w:cs="Arial"/>
          <w:sz w:val="20"/>
          <w:szCs w:val="20"/>
        </w:rPr>
        <w:t xml:space="preserve">. </w:t>
      </w:r>
    </w:p>
    <w:p w14:paraId="21DAE58F" w14:textId="2D62CCE7" w:rsidR="00AE147A" w:rsidRDefault="00F4766A" w:rsidP="00D02604">
      <w:pPr>
        <w:spacing w:before="240" w:after="240"/>
        <w:jc w:val="center"/>
        <w:rPr>
          <w:rFonts w:ascii="Arial" w:eastAsia="Calibri" w:hAnsi="Arial" w:cs="Arial"/>
          <w:sz w:val="20"/>
          <w:szCs w:val="20"/>
        </w:rPr>
      </w:pPr>
      <w:r>
        <w:rPr>
          <w:noProof/>
        </w:rPr>
        <w:drawing>
          <wp:inline distT="0" distB="0" distL="0" distR="0" wp14:anchorId="7C11C96D" wp14:editId="0099F543">
            <wp:extent cx="5629275" cy="419100"/>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9275" cy="419100"/>
                    </a:xfrm>
                    <a:prstGeom prst="rect">
                      <a:avLst/>
                    </a:prstGeom>
                    <a:noFill/>
                    <a:ln>
                      <a:noFill/>
                    </a:ln>
                  </pic:spPr>
                </pic:pic>
              </a:graphicData>
            </a:graphic>
          </wp:inline>
        </w:drawing>
      </w:r>
    </w:p>
    <w:p w14:paraId="65A56408" w14:textId="77777777" w:rsidR="00AE147A" w:rsidRDefault="00AE147A" w:rsidP="00D02604">
      <w:pPr>
        <w:numPr>
          <w:ilvl w:val="0"/>
          <w:numId w:val="40"/>
        </w:numPr>
        <w:spacing w:line="276" w:lineRule="auto"/>
        <w:rPr>
          <w:rFonts w:ascii="Arial" w:eastAsia="Calibri" w:hAnsi="Arial" w:cs="Arial"/>
          <w:sz w:val="20"/>
          <w:szCs w:val="20"/>
        </w:rPr>
      </w:pPr>
      <w:r>
        <w:rPr>
          <w:rFonts w:ascii="Arial" w:eastAsia="Calibri" w:hAnsi="Arial" w:cs="Arial"/>
          <w:sz w:val="20"/>
          <w:szCs w:val="20"/>
        </w:rPr>
        <w:t xml:space="preserve">Type or select </w:t>
      </w:r>
      <w:r w:rsidR="0044392F">
        <w:rPr>
          <w:rFonts w:ascii="Arial" w:eastAsia="Calibri" w:hAnsi="Arial" w:cs="Arial"/>
          <w:sz w:val="20"/>
          <w:szCs w:val="20"/>
        </w:rPr>
        <w:t>any necessary</w:t>
      </w:r>
      <w:r>
        <w:rPr>
          <w:rFonts w:ascii="Arial" w:eastAsia="Calibri" w:hAnsi="Arial" w:cs="Arial"/>
          <w:sz w:val="20"/>
          <w:szCs w:val="20"/>
        </w:rPr>
        <w:t xml:space="preserve"> parameters.</w:t>
      </w:r>
    </w:p>
    <w:p w14:paraId="14FB72E2" w14:textId="77777777" w:rsidR="0044392F" w:rsidRDefault="0044392F" w:rsidP="00D02604">
      <w:pPr>
        <w:numPr>
          <w:ilvl w:val="0"/>
          <w:numId w:val="40"/>
        </w:numPr>
        <w:spacing w:line="276" w:lineRule="auto"/>
        <w:rPr>
          <w:rFonts w:ascii="Arial" w:eastAsia="Calibri" w:hAnsi="Arial" w:cs="Arial"/>
          <w:sz w:val="20"/>
          <w:szCs w:val="20"/>
        </w:rPr>
      </w:pPr>
      <w:r>
        <w:rPr>
          <w:rFonts w:ascii="Arial" w:eastAsia="Calibri" w:hAnsi="Arial" w:cs="Arial"/>
          <w:sz w:val="20"/>
          <w:szCs w:val="20"/>
        </w:rPr>
        <w:t>Enter a comment explaining the delete.</w:t>
      </w:r>
    </w:p>
    <w:p w14:paraId="0DB19F62" w14:textId="0E1FDB05" w:rsidR="00AE147A" w:rsidRDefault="00F4766A" w:rsidP="00BF6EF5">
      <w:pPr>
        <w:spacing w:before="240" w:line="276" w:lineRule="auto"/>
        <w:jc w:val="center"/>
        <w:rPr>
          <w:rFonts w:ascii="Arial" w:eastAsia="Calibri" w:hAnsi="Arial" w:cs="Arial"/>
          <w:sz w:val="20"/>
          <w:szCs w:val="20"/>
        </w:rPr>
      </w:pPr>
      <w:r w:rsidRPr="00733074">
        <w:rPr>
          <w:noProof/>
        </w:rPr>
        <w:drawing>
          <wp:inline distT="0" distB="0" distL="0" distR="0" wp14:anchorId="7299801A" wp14:editId="2FCE0844">
            <wp:extent cx="5486400" cy="128587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1285875"/>
                    </a:xfrm>
                    <a:prstGeom prst="rect">
                      <a:avLst/>
                    </a:prstGeom>
                    <a:noFill/>
                    <a:ln>
                      <a:noFill/>
                    </a:ln>
                  </pic:spPr>
                </pic:pic>
              </a:graphicData>
            </a:graphic>
          </wp:inline>
        </w:drawing>
      </w:r>
    </w:p>
    <w:p w14:paraId="08E6BAEF" w14:textId="77777777" w:rsidR="00AE147A" w:rsidRDefault="00AE147A" w:rsidP="00BF6EF5">
      <w:pPr>
        <w:numPr>
          <w:ilvl w:val="0"/>
          <w:numId w:val="40"/>
        </w:numPr>
        <w:spacing w:before="240" w:line="276" w:lineRule="auto"/>
        <w:rPr>
          <w:rFonts w:ascii="Arial" w:eastAsia="Calibri" w:hAnsi="Arial" w:cs="Arial"/>
          <w:sz w:val="20"/>
          <w:szCs w:val="20"/>
        </w:rPr>
      </w:pPr>
      <w:r>
        <w:rPr>
          <w:rFonts w:ascii="Arial" w:eastAsia="Calibri" w:hAnsi="Arial" w:cs="Arial"/>
          <w:sz w:val="20"/>
          <w:szCs w:val="20"/>
        </w:rPr>
        <w:t xml:space="preserve">Click </w:t>
      </w:r>
      <w:r>
        <w:rPr>
          <w:rFonts w:ascii="Arial" w:eastAsia="Calibri" w:hAnsi="Arial" w:cs="Arial"/>
          <w:b/>
          <w:sz w:val="20"/>
          <w:szCs w:val="20"/>
        </w:rPr>
        <w:t>Preview Delete</w:t>
      </w:r>
      <w:r w:rsidR="005B5C65">
        <w:rPr>
          <w:rFonts w:ascii="Arial" w:eastAsia="Calibri" w:hAnsi="Arial" w:cs="Arial"/>
          <w:sz w:val="20"/>
          <w:szCs w:val="20"/>
        </w:rPr>
        <w:t xml:space="preserve">. </w:t>
      </w:r>
      <w:r>
        <w:rPr>
          <w:rFonts w:ascii="Arial" w:eastAsia="Calibri" w:hAnsi="Arial" w:cs="Arial"/>
          <w:sz w:val="20"/>
          <w:szCs w:val="20"/>
        </w:rPr>
        <w:t>Review and verify the information to be deleted</w:t>
      </w:r>
      <w:r w:rsidR="005B5C65">
        <w:rPr>
          <w:rFonts w:ascii="Arial" w:eastAsia="Calibri" w:hAnsi="Arial" w:cs="Arial"/>
          <w:sz w:val="20"/>
          <w:szCs w:val="20"/>
        </w:rPr>
        <w:t xml:space="preserve">. </w:t>
      </w:r>
      <w:r>
        <w:rPr>
          <w:rFonts w:ascii="Arial" w:eastAsia="Calibri" w:hAnsi="Arial" w:cs="Arial"/>
          <w:sz w:val="20"/>
          <w:szCs w:val="20"/>
        </w:rPr>
        <w:t xml:space="preserve">Click </w:t>
      </w:r>
      <w:r w:rsidRPr="001E6760">
        <w:rPr>
          <w:rFonts w:ascii="Arial" w:eastAsia="Calibri" w:hAnsi="Arial" w:cs="Arial"/>
          <w:b/>
          <w:sz w:val="20"/>
          <w:szCs w:val="20"/>
        </w:rPr>
        <w:t>Cancel</w:t>
      </w:r>
      <w:r>
        <w:rPr>
          <w:rFonts w:ascii="Arial" w:eastAsia="Calibri" w:hAnsi="Arial" w:cs="Arial"/>
          <w:sz w:val="20"/>
          <w:szCs w:val="20"/>
        </w:rPr>
        <w:t xml:space="preserve"> to cancel the process.</w:t>
      </w:r>
    </w:p>
    <w:p w14:paraId="67D8797C" w14:textId="1CEF22DE" w:rsidR="00AB7E91" w:rsidRPr="00D02604" w:rsidRDefault="00AE147A" w:rsidP="00AE6CA7">
      <w:pPr>
        <w:numPr>
          <w:ilvl w:val="0"/>
          <w:numId w:val="40"/>
        </w:numPr>
        <w:spacing w:after="3960" w:line="276" w:lineRule="auto"/>
        <w:rPr>
          <w:rFonts w:ascii="Arial" w:eastAsia="Calibri" w:hAnsi="Arial" w:cs="Arial"/>
          <w:sz w:val="20"/>
          <w:szCs w:val="20"/>
        </w:rPr>
      </w:pPr>
      <w:r>
        <w:rPr>
          <w:rFonts w:ascii="Arial" w:eastAsia="Calibri" w:hAnsi="Arial" w:cs="Arial"/>
          <w:sz w:val="20"/>
          <w:szCs w:val="20"/>
        </w:rPr>
        <w:t xml:space="preserve">Click </w:t>
      </w:r>
      <w:r w:rsidRPr="001E6760">
        <w:rPr>
          <w:rFonts w:ascii="Arial" w:eastAsia="Calibri" w:hAnsi="Arial" w:cs="Arial"/>
          <w:b/>
          <w:sz w:val="20"/>
          <w:szCs w:val="20"/>
        </w:rPr>
        <w:t>Confirm Delete</w:t>
      </w:r>
      <w:r>
        <w:rPr>
          <w:rFonts w:ascii="Arial" w:eastAsia="Calibri" w:hAnsi="Arial" w:cs="Arial"/>
          <w:sz w:val="20"/>
          <w:szCs w:val="20"/>
        </w:rPr>
        <w:t xml:space="preserve"> to perform the deletion.</w:t>
      </w:r>
    </w:p>
    <w:p w14:paraId="76B97531" w14:textId="77777777" w:rsidR="00AB7E91" w:rsidRPr="001D20AC" w:rsidRDefault="00AB7E91" w:rsidP="00AB7E91">
      <w:pPr>
        <w:jc w:val="center"/>
        <w:rPr>
          <w:rFonts w:ascii="Arial" w:hAnsi="Arial" w:cs="Arial"/>
          <w:color w:val="A6A6A6"/>
        </w:rPr>
      </w:pPr>
      <w:r w:rsidRPr="001D20AC">
        <w:rPr>
          <w:rStyle w:val="normaltextrun"/>
          <w:rFonts w:ascii="Arial" w:hAnsi="Arial" w:cs="Arial"/>
          <w:color w:val="A6A6A6"/>
          <w:sz w:val="16"/>
          <w:szCs w:val="16"/>
        </w:rPr>
        <w:t>ESC Region 11 grants permission to attendees of this session to reproduce and distribute designated resources and materials provided during the presentation.</w:t>
      </w:r>
    </w:p>
    <w:sectPr w:rsidR="00AB7E91" w:rsidRPr="001D20AC" w:rsidSect="00E0462C">
      <w:headerReference w:type="default" r:id="rId63"/>
      <w:footerReference w:type="default" r:id="rId64"/>
      <w:footerReference w:type="first" r:id="rId65"/>
      <w:pgSz w:w="12240" w:h="15840" w:code="1"/>
      <w:pgMar w:top="1152" w:right="1800" w:bottom="1152" w:left="1800" w:header="720" w:footer="720" w:gutter="0"/>
      <w:pgBorders w:display="firstPage" w:offsetFrom="page">
        <w:top w:val="thinThickThinMediumGap" w:sz="24" w:space="24" w:color="548DD4"/>
        <w:left w:val="thinThickThinMediumGap" w:sz="24" w:space="24" w:color="548DD4"/>
        <w:bottom w:val="thinThickThinMediumGap" w:sz="24" w:space="24" w:color="548DD4"/>
        <w:right w:val="thinThickThinMediumGap" w:sz="24" w:space="24" w:color="548DD4"/>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17D6A" w14:textId="77777777" w:rsidR="00DF1E32" w:rsidRDefault="00DF1E32">
      <w:r>
        <w:separator/>
      </w:r>
    </w:p>
  </w:endnote>
  <w:endnote w:type="continuationSeparator" w:id="0">
    <w:p w14:paraId="5526DB38" w14:textId="77777777" w:rsidR="00DF1E32" w:rsidRDefault="00DF1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AEDB" w14:textId="77777777" w:rsidR="00C9543C" w:rsidRDefault="00C9543C">
    <w:pPr>
      <w:pStyle w:val="Footer"/>
      <w:rPr>
        <w:rFonts w:ascii="Arial" w:hAnsi="Arial" w:cs="Arial"/>
        <w:sz w:val="16"/>
      </w:rPr>
    </w:pPr>
    <w:r>
      <w:rPr>
        <w:rFonts w:ascii="Arial" w:hAnsi="Arial" w:cs="Arial"/>
        <w:sz w:val="16"/>
      </w:rPr>
      <w:t>_________________________________________________________________________________________________</w:t>
    </w:r>
  </w:p>
  <w:p w14:paraId="33F8DC14" w14:textId="77777777" w:rsidR="00C9543C" w:rsidRDefault="00C9543C">
    <w:pPr>
      <w:pStyle w:val="Footer"/>
      <w:rPr>
        <w:rFonts w:ascii="Arial" w:hAnsi="Arial" w:cs="Arial"/>
        <w:sz w:val="16"/>
      </w:rPr>
    </w:pPr>
    <w:r w:rsidRPr="00995F80">
      <w:rPr>
        <w:rFonts w:ascii="Arial" w:hAnsi="Arial" w:cs="Arial"/>
        <w:sz w:val="16"/>
      </w:rPr>
      <w:t xml:space="preserve">Page </w:t>
    </w:r>
    <w:r w:rsidRPr="00995F80">
      <w:rPr>
        <w:rFonts w:ascii="Arial" w:hAnsi="Arial" w:cs="Arial"/>
        <w:sz w:val="16"/>
      </w:rPr>
      <w:fldChar w:fldCharType="begin"/>
    </w:r>
    <w:r w:rsidRPr="00995F80">
      <w:rPr>
        <w:rFonts w:ascii="Arial" w:hAnsi="Arial" w:cs="Arial"/>
        <w:sz w:val="16"/>
      </w:rPr>
      <w:instrText xml:space="preserve"> PAGE  \* Arabic  \* MERGEFORMAT </w:instrText>
    </w:r>
    <w:r w:rsidRPr="00995F80">
      <w:rPr>
        <w:rFonts w:ascii="Arial" w:hAnsi="Arial" w:cs="Arial"/>
        <w:sz w:val="16"/>
      </w:rPr>
      <w:fldChar w:fldCharType="separate"/>
    </w:r>
    <w:r w:rsidR="00FB7248">
      <w:rPr>
        <w:rFonts w:ascii="Arial" w:hAnsi="Arial" w:cs="Arial"/>
        <w:noProof/>
        <w:sz w:val="16"/>
      </w:rPr>
      <w:t>28</w:t>
    </w:r>
    <w:r w:rsidRPr="00995F80">
      <w:rPr>
        <w:rFonts w:ascii="Arial" w:hAnsi="Arial" w:cs="Arial"/>
        <w:sz w:val="16"/>
      </w:rPr>
      <w:fldChar w:fldCharType="end"/>
    </w:r>
    <w:r w:rsidRPr="00995F80">
      <w:rPr>
        <w:rFonts w:ascii="Arial" w:hAnsi="Arial" w:cs="Arial"/>
        <w:sz w:val="16"/>
      </w:rPr>
      <w:t xml:space="preserve"> of </w:t>
    </w:r>
    <w:r w:rsidRPr="00995F80">
      <w:rPr>
        <w:rFonts w:ascii="Arial" w:hAnsi="Arial" w:cs="Arial"/>
        <w:sz w:val="16"/>
      </w:rPr>
      <w:fldChar w:fldCharType="begin"/>
    </w:r>
    <w:r w:rsidRPr="00995F80">
      <w:rPr>
        <w:rFonts w:ascii="Arial" w:hAnsi="Arial" w:cs="Arial"/>
        <w:sz w:val="16"/>
      </w:rPr>
      <w:instrText xml:space="preserve"> NUMPAGES  \* Arabic  \* MERGEFORMAT </w:instrText>
    </w:r>
    <w:r w:rsidRPr="00995F80">
      <w:rPr>
        <w:rFonts w:ascii="Arial" w:hAnsi="Arial" w:cs="Arial"/>
        <w:sz w:val="16"/>
      </w:rPr>
      <w:fldChar w:fldCharType="separate"/>
    </w:r>
    <w:r w:rsidR="00FB7248">
      <w:rPr>
        <w:rFonts w:ascii="Arial" w:hAnsi="Arial" w:cs="Arial"/>
        <w:noProof/>
        <w:sz w:val="16"/>
      </w:rPr>
      <w:t>29</w:t>
    </w:r>
    <w:r w:rsidRPr="00995F80">
      <w:rPr>
        <w:rFonts w:ascii="Arial" w:hAnsi="Arial" w:cs="Arial"/>
        <w:sz w:val="16"/>
      </w:rPr>
      <w:fldChar w:fldCharType="end"/>
    </w:r>
    <w:r>
      <w:rPr>
        <w:rFonts w:ascii="Arial" w:hAnsi="Arial" w:cs="Arial"/>
        <w:sz w:val="16"/>
      </w:rPr>
      <w:tab/>
    </w:r>
    <w:r w:rsidR="00A31579" w:rsidRPr="00451F02">
      <w:rPr>
        <w:rStyle w:val="normaltextrun"/>
        <w:rFonts w:ascii="Arial" w:hAnsi="Arial" w:cs="Arial"/>
        <w:b/>
        <w:bCs/>
        <w:color w:val="808080"/>
        <w:sz w:val="16"/>
        <w:szCs w:val="16"/>
      </w:rPr>
      <w:t>Copyright © 202</w:t>
    </w:r>
    <w:r w:rsidR="00563057">
      <w:rPr>
        <w:rStyle w:val="normaltextrun"/>
        <w:rFonts w:ascii="Arial" w:hAnsi="Arial" w:cs="Arial"/>
        <w:b/>
        <w:bCs/>
        <w:color w:val="808080"/>
        <w:sz w:val="16"/>
        <w:szCs w:val="16"/>
      </w:rPr>
      <w:t>3</w:t>
    </w:r>
    <w:r w:rsidR="00A31579" w:rsidRPr="00451F02">
      <w:rPr>
        <w:rStyle w:val="normaltextrun"/>
        <w:rFonts w:ascii="Arial" w:hAnsi="Arial" w:cs="Arial"/>
        <w:b/>
        <w:bCs/>
        <w:color w:val="808080"/>
        <w:sz w:val="16"/>
        <w:szCs w:val="16"/>
      </w:rPr>
      <w:t xml:space="preserve"> Education Service Center Region 11</w:t>
    </w:r>
    <w:r>
      <w:rPr>
        <w:rFonts w:ascii="Arial" w:hAnsi="Arial" w:cs="Arial"/>
        <w:sz w:val="16"/>
      </w:rPr>
      <w:tab/>
      <w:t xml:space="preserve">Created on </w:t>
    </w:r>
    <w:r w:rsidR="00457429">
      <w:rPr>
        <w:rFonts w:ascii="Arial" w:hAnsi="Arial" w:cs="Arial"/>
        <w:sz w:val="16"/>
      </w:rPr>
      <w:t>05/18/2021</w:t>
    </w:r>
  </w:p>
  <w:p w14:paraId="6F091458" w14:textId="44FFED96" w:rsidR="00C9543C" w:rsidRDefault="00A31579" w:rsidP="00E53514">
    <w:pPr>
      <w:pStyle w:val="Footer"/>
      <w:rPr>
        <w:rFonts w:ascii="Arial" w:hAnsi="Arial" w:cs="Arial"/>
        <w:sz w:val="16"/>
      </w:rPr>
    </w:pPr>
    <w:r>
      <w:rPr>
        <w:rFonts w:ascii="Arial" w:hAnsi="Arial" w:cs="Arial"/>
        <w:sz w:val="16"/>
      </w:rPr>
      <w:tab/>
    </w:r>
    <w:r>
      <w:rPr>
        <w:rFonts w:ascii="Arial" w:hAnsi="Arial" w:cs="Arial"/>
        <w:sz w:val="16"/>
      </w:rPr>
      <w:tab/>
      <w:t xml:space="preserve">Revised on </w:t>
    </w:r>
    <w:r w:rsidR="00563057">
      <w:rPr>
        <w:rFonts w:ascii="Arial" w:hAnsi="Arial" w:cs="Arial"/>
        <w:sz w:val="16"/>
      </w:rPr>
      <w:t>05/0</w:t>
    </w:r>
    <w:r w:rsidR="00294AD3">
      <w:rPr>
        <w:rFonts w:ascii="Arial" w:hAnsi="Arial" w:cs="Arial"/>
        <w:sz w:val="16"/>
      </w:rPr>
      <w:t>8</w:t>
    </w:r>
    <w:r w:rsidR="00563057">
      <w:rPr>
        <w:rFonts w:ascii="Arial" w:hAnsi="Arial" w:cs="Arial"/>
        <w:sz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ADCE" w14:textId="77777777" w:rsidR="00C9543C" w:rsidRDefault="00C9543C">
    <w:pPr>
      <w:pStyle w:val="Footer"/>
      <w:jc w:val="center"/>
      <w:rPr>
        <w:rFonts w:ascii="Arial" w:hAnsi="Arial" w:cs="Arial"/>
        <w:sz w:val="16"/>
      </w:rPr>
    </w:pPr>
    <w:r>
      <w:rPr>
        <w:rFonts w:ascii="Arial" w:hAnsi="Arial" w:cs="Arial"/>
        <w:sz w:val="16"/>
      </w:rPr>
      <w:t>Education Service Center Region 11</w:t>
    </w:r>
  </w:p>
  <w:p w14:paraId="2A628A69" w14:textId="77777777" w:rsidR="00C9543C" w:rsidRDefault="00C9543C">
    <w:pPr>
      <w:pStyle w:val="Footer"/>
      <w:jc w:val="center"/>
      <w:rPr>
        <w:rFonts w:ascii="Arial" w:hAnsi="Arial" w:cs="Arial"/>
        <w:sz w:val="16"/>
      </w:rPr>
    </w:pPr>
    <w:r>
      <w:rPr>
        <w:rFonts w:ascii="Arial" w:hAnsi="Arial" w:cs="Arial"/>
        <w:sz w:val="16"/>
      </w:rPr>
      <w:t>1451 S. Cherry Lane</w:t>
    </w:r>
  </w:p>
  <w:p w14:paraId="21649811" w14:textId="77777777" w:rsidR="00C9543C" w:rsidRDefault="00C9543C">
    <w:pPr>
      <w:pStyle w:val="Footer"/>
      <w:jc w:val="center"/>
      <w:rPr>
        <w:rFonts w:ascii="Arial" w:hAnsi="Arial" w:cs="Arial"/>
        <w:sz w:val="16"/>
      </w:rPr>
    </w:pPr>
    <w:r>
      <w:rPr>
        <w:rFonts w:ascii="Arial" w:hAnsi="Arial" w:cs="Arial"/>
        <w:sz w:val="16"/>
      </w:rPr>
      <w:t>White Settlement, Texas 76108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BEFC6" w14:textId="77777777" w:rsidR="00DF1E32" w:rsidRDefault="00DF1E32">
      <w:r>
        <w:separator/>
      </w:r>
    </w:p>
  </w:footnote>
  <w:footnote w:type="continuationSeparator" w:id="0">
    <w:p w14:paraId="432CA357" w14:textId="77777777" w:rsidR="00DF1E32" w:rsidRDefault="00DF1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1687" w14:textId="32B8AA48" w:rsidR="00C9543C" w:rsidRDefault="00E53514">
    <w:pPr>
      <w:pStyle w:val="Header"/>
      <w:rPr>
        <w:rFonts w:ascii="Arial" w:hAnsi="Arial" w:cs="Arial"/>
        <w:sz w:val="16"/>
      </w:rPr>
    </w:pPr>
    <w:r>
      <w:rPr>
        <w:rFonts w:ascii="Arial" w:hAnsi="Arial" w:cs="Arial"/>
        <w:sz w:val="16"/>
      </w:rPr>
      <w:t xml:space="preserve">ESC </w:t>
    </w:r>
    <w:r w:rsidR="00C9543C">
      <w:rPr>
        <w:rFonts w:ascii="Arial" w:hAnsi="Arial" w:cs="Arial"/>
        <w:sz w:val="16"/>
      </w:rPr>
      <w:t>Region 11</w:t>
    </w:r>
    <w:r w:rsidR="00C9543C">
      <w:rPr>
        <w:rFonts w:ascii="Arial" w:hAnsi="Arial" w:cs="Arial"/>
        <w:sz w:val="16"/>
      </w:rPr>
      <w:tab/>
    </w:r>
    <w:r w:rsidR="00C9543C">
      <w:rPr>
        <w:rFonts w:ascii="Arial" w:hAnsi="Arial" w:cs="Arial"/>
        <w:sz w:val="16"/>
      </w:rPr>
      <w:tab/>
      <w:t xml:space="preserve">TSDS </w:t>
    </w:r>
    <w:r w:rsidR="00551F94">
      <w:rPr>
        <w:rFonts w:ascii="Arial" w:hAnsi="Arial" w:cs="Arial"/>
        <w:sz w:val="16"/>
      </w:rPr>
      <w:t>SELA</w:t>
    </w:r>
    <w:r w:rsidR="00C9543C">
      <w:rPr>
        <w:rFonts w:ascii="Arial" w:hAnsi="Arial" w:cs="Arial"/>
        <w:sz w:val="16"/>
      </w:rPr>
      <w:t xml:space="preserve"> Core Collection 202</w:t>
    </w:r>
    <w:r w:rsidR="00563057">
      <w:rPr>
        <w:rFonts w:ascii="Arial" w:hAnsi="Arial" w:cs="Arial"/>
        <w:sz w:val="16"/>
      </w:rPr>
      <w:t>3</w:t>
    </w:r>
  </w:p>
  <w:p w14:paraId="08AFDE70" w14:textId="77777777" w:rsidR="00C9543C" w:rsidRDefault="00C9543C" w:rsidP="00E53514">
    <w:pPr>
      <w:pStyle w:val="Header"/>
      <w:spacing w:after="240"/>
      <w:rPr>
        <w:rFonts w:ascii="Arial" w:hAnsi="Arial" w:cs="Arial"/>
        <w:sz w:val="16"/>
      </w:rPr>
    </w:pPr>
    <w:r>
      <w:rPr>
        <w:rFonts w:ascii="Arial" w:hAnsi="Arial" w:cs="Arial"/>
        <w:sz w:val="16"/>
      </w:rPr>
      <w:t>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F78FE0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8"/>
    <w:multiLevelType w:val="singleLevel"/>
    <w:tmpl w:val="D76E0E4A"/>
    <w:lvl w:ilvl="0">
      <w:start w:val="1"/>
      <w:numFmt w:val="decimal"/>
      <w:pStyle w:val="ListNumber"/>
      <w:lvlText w:val="%1."/>
      <w:lvlJc w:val="left"/>
      <w:pPr>
        <w:tabs>
          <w:tab w:val="num" w:pos="360"/>
        </w:tabs>
        <w:ind w:left="360" w:hanging="360"/>
      </w:pPr>
    </w:lvl>
  </w:abstractNum>
  <w:abstractNum w:abstractNumId="2" w15:restartNumberingAfterBreak="0">
    <w:nsid w:val="074C3150"/>
    <w:multiLevelType w:val="hybridMultilevel"/>
    <w:tmpl w:val="4A947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7014D"/>
    <w:multiLevelType w:val="hybridMultilevel"/>
    <w:tmpl w:val="6C38F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F0E43"/>
    <w:multiLevelType w:val="hybridMultilevel"/>
    <w:tmpl w:val="99F2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5215F"/>
    <w:multiLevelType w:val="hybridMultilevel"/>
    <w:tmpl w:val="D54C7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31B7B"/>
    <w:multiLevelType w:val="hybridMultilevel"/>
    <w:tmpl w:val="F5DCA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E6941"/>
    <w:multiLevelType w:val="hybridMultilevel"/>
    <w:tmpl w:val="5F5CC92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4D725C0"/>
    <w:multiLevelType w:val="hybridMultilevel"/>
    <w:tmpl w:val="208E2E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0D392F"/>
    <w:multiLevelType w:val="hybridMultilevel"/>
    <w:tmpl w:val="4C20DC96"/>
    <w:lvl w:ilvl="0" w:tplc="ADDEA304">
      <w:start w:val="1"/>
      <w:numFmt w:val="bullet"/>
      <w:lvlText w:val=""/>
      <w:lvlJc w:val="left"/>
      <w:pPr>
        <w:ind w:left="720" w:hanging="360"/>
      </w:pPr>
      <w:rPr>
        <w:rFonts w:ascii="Symbol" w:hAnsi="Symbo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411F00"/>
    <w:multiLevelType w:val="hybridMultilevel"/>
    <w:tmpl w:val="0D0CCD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365518"/>
    <w:multiLevelType w:val="hybridMultilevel"/>
    <w:tmpl w:val="8BF2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217F1"/>
    <w:multiLevelType w:val="hybridMultilevel"/>
    <w:tmpl w:val="B8A2D646"/>
    <w:lvl w:ilvl="0" w:tplc="ADDEA30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A3A81"/>
    <w:multiLevelType w:val="hybridMultilevel"/>
    <w:tmpl w:val="2C7E3BBA"/>
    <w:lvl w:ilvl="0" w:tplc="814E106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04056"/>
    <w:multiLevelType w:val="hybridMultilevel"/>
    <w:tmpl w:val="32788772"/>
    <w:lvl w:ilvl="0" w:tplc="9206694C">
      <w:start w:val="1"/>
      <w:numFmt w:val="bullet"/>
      <w:pStyle w:val="ListBullet1"/>
      <w:lvlText w:val=""/>
      <w:lvlJc w:val="left"/>
      <w:pPr>
        <w:tabs>
          <w:tab w:val="num" w:pos="1080"/>
        </w:tabs>
        <w:ind w:left="1080" w:hanging="360"/>
      </w:pPr>
      <w:rPr>
        <w:rFonts w:ascii="Symbol" w:hAnsi="Symbol" w:hint="default"/>
        <w:sz w:val="20"/>
        <w:szCs w:val="20"/>
      </w:rPr>
    </w:lvl>
    <w:lvl w:ilvl="1" w:tplc="0409000F">
      <w:start w:val="1"/>
      <w:numFmt w:val="decimal"/>
      <w:lvlText w:val="%2."/>
      <w:lvlJc w:val="left"/>
      <w:pPr>
        <w:tabs>
          <w:tab w:val="num" w:pos="1440"/>
        </w:tabs>
        <w:ind w:left="1440" w:hanging="360"/>
      </w:pPr>
      <w:rPr>
        <w:rFonts w:hint="default"/>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06A7C9B"/>
    <w:multiLevelType w:val="hybridMultilevel"/>
    <w:tmpl w:val="1C368858"/>
    <w:lvl w:ilvl="0" w:tplc="814E106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4582A"/>
    <w:multiLevelType w:val="hybridMultilevel"/>
    <w:tmpl w:val="A5BE0D4A"/>
    <w:lvl w:ilvl="0" w:tplc="2042C898">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76157"/>
    <w:multiLevelType w:val="hybridMultilevel"/>
    <w:tmpl w:val="3C6674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45848"/>
    <w:multiLevelType w:val="hybridMultilevel"/>
    <w:tmpl w:val="0D4689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B91B2A"/>
    <w:multiLevelType w:val="hybridMultilevel"/>
    <w:tmpl w:val="CFC42EFC"/>
    <w:lvl w:ilvl="0" w:tplc="814E106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B5700B"/>
    <w:multiLevelType w:val="hybridMultilevel"/>
    <w:tmpl w:val="30BA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966022"/>
    <w:multiLevelType w:val="hybridMultilevel"/>
    <w:tmpl w:val="9CC47A4C"/>
    <w:lvl w:ilvl="0" w:tplc="814E106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6D1490"/>
    <w:multiLevelType w:val="hybridMultilevel"/>
    <w:tmpl w:val="2CEA7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5E7045"/>
    <w:multiLevelType w:val="hybridMultilevel"/>
    <w:tmpl w:val="A8B491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1F569B7"/>
    <w:multiLevelType w:val="hybridMultilevel"/>
    <w:tmpl w:val="4942D826"/>
    <w:lvl w:ilvl="0" w:tplc="ADDEA30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2A40FE"/>
    <w:multiLevelType w:val="hybridMultilevel"/>
    <w:tmpl w:val="08F4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1B5E4B"/>
    <w:multiLevelType w:val="hybridMultilevel"/>
    <w:tmpl w:val="A342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46732"/>
    <w:multiLevelType w:val="hybridMultilevel"/>
    <w:tmpl w:val="7D62A86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E7CF7"/>
    <w:multiLevelType w:val="hybridMultilevel"/>
    <w:tmpl w:val="D538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087F74"/>
    <w:multiLevelType w:val="hybridMultilevel"/>
    <w:tmpl w:val="0CA80F30"/>
    <w:lvl w:ilvl="0" w:tplc="814E106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420CB"/>
    <w:multiLevelType w:val="hybridMultilevel"/>
    <w:tmpl w:val="77D24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D56224"/>
    <w:multiLevelType w:val="hybridMultilevel"/>
    <w:tmpl w:val="6344B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4D425A"/>
    <w:multiLevelType w:val="hybridMultilevel"/>
    <w:tmpl w:val="8BD8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AE54E6"/>
    <w:multiLevelType w:val="hybridMultilevel"/>
    <w:tmpl w:val="350091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514604"/>
    <w:multiLevelType w:val="hybridMultilevel"/>
    <w:tmpl w:val="E284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22FE3"/>
    <w:multiLevelType w:val="hybridMultilevel"/>
    <w:tmpl w:val="38B83D38"/>
    <w:lvl w:ilvl="0" w:tplc="814E106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4839A0"/>
    <w:multiLevelType w:val="hybridMultilevel"/>
    <w:tmpl w:val="6A048CA2"/>
    <w:lvl w:ilvl="0" w:tplc="6BA4D02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6B062E"/>
    <w:multiLevelType w:val="hybridMultilevel"/>
    <w:tmpl w:val="8E0E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86045"/>
    <w:multiLevelType w:val="hybridMultilevel"/>
    <w:tmpl w:val="3FF03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6702D4"/>
    <w:multiLevelType w:val="hybridMultilevel"/>
    <w:tmpl w:val="64FA2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FC28B6"/>
    <w:multiLevelType w:val="hybridMultilevel"/>
    <w:tmpl w:val="C12C3282"/>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0628331">
    <w:abstractNumId w:val="14"/>
  </w:num>
  <w:num w:numId="2" w16cid:durableId="1454597176">
    <w:abstractNumId w:val="0"/>
  </w:num>
  <w:num w:numId="3" w16cid:durableId="2024168822">
    <w:abstractNumId w:val="1"/>
    <w:lvlOverride w:ilvl="0">
      <w:startOverride w:val="1"/>
    </w:lvlOverride>
  </w:num>
  <w:num w:numId="4" w16cid:durableId="1016537117">
    <w:abstractNumId w:val="2"/>
  </w:num>
  <w:num w:numId="5" w16cid:durableId="879246307">
    <w:abstractNumId w:val="33"/>
  </w:num>
  <w:num w:numId="6" w16cid:durableId="914780584">
    <w:abstractNumId w:val="9"/>
  </w:num>
  <w:num w:numId="7" w16cid:durableId="2136899235">
    <w:abstractNumId w:val="11"/>
  </w:num>
  <w:num w:numId="8" w16cid:durableId="5132567">
    <w:abstractNumId w:val="5"/>
  </w:num>
  <w:num w:numId="9" w16cid:durableId="457341785">
    <w:abstractNumId w:val="31"/>
  </w:num>
  <w:num w:numId="10" w16cid:durableId="1595018200">
    <w:abstractNumId w:val="23"/>
  </w:num>
  <w:num w:numId="11" w16cid:durableId="227884282">
    <w:abstractNumId w:val="34"/>
  </w:num>
  <w:num w:numId="12" w16cid:durableId="222448748">
    <w:abstractNumId w:val="16"/>
  </w:num>
  <w:num w:numId="13" w16cid:durableId="547451202">
    <w:abstractNumId w:val="8"/>
  </w:num>
  <w:num w:numId="14" w16cid:durableId="1356686696">
    <w:abstractNumId w:val="26"/>
  </w:num>
  <w:num w:numId="15" w16cid:durableId="288903661">
    <w:abstractNumId w:val="12"/>
  </w:num>
  <w:num w:numId="16" w16cid:durableId="847404535">
    <w:abstractNumId w:val="24"/>
  </w:num>
  <w:num w:numId="17" w16cid:durableId="158812601">
    <w:abstractNumId w:val="36"/>
  </w:num>
  <w:num w:numId="18" w16cid:durableId="32538251">
    <w:abstractNumId w:val="35"/>
  </w:num>
  <w:num w:numId="19" w16cid:durableId="2046369098">
    <w:abstractNumId w:val="13"/>
  </w:num>
  <w:num w:numId="20" w16cid:durableId="1525054401">
    <w:abstractNumId w:val="29"/>
  </w:num>
  <w:num w:numId="21" w16cid:durableId="1913850782">
    <w:abstractNumId w:val="15"/>
  </w:num>
  <w:num w:numId="22" w16cid:durableId="1821923834">
    <w:abstractNumId w:val="18"/>
  </w:num>
  <w:num w:numId="23" w16cid:durableId="503207837">
    <w:abstractNumId w:val="21"/>
  </w:num>
  <w:num w:numId="24" w16cid:durableId="1671715290">
    <w:abstractNumId w:val="17"/>
  </w:num>
  <w:num w:numId="25" w16cid:durableId="1061711849">
    <w:abstractNumId w:val="19"/>
  </w:num>
  <w:num w:numId="26" w16cid:durableId="318580206">
    <w:abstractNumId w:val="25"/>
  </w:num>
  <w:num w:numId="27" w16cid:durableId="1108626807">
    <w:abstractNumId w:val="40"/>
  </w:num>
  <w:num w:numId="28" w16cid:durableId="419722689">
    <w:abstractNumId w:val="32"/>
  </w:num>
  <w:num w:numId="29" w16cid:durableId="1156452035">
    <w:abstractNumId w:val="4"/>
  </w:num>
  <w:num w:numId="30" w16cid:durableId="2065181844">
    <w:abstractNumId w:val="22"/>
  </w:num>
  <w:num w:numId="31" w16cid:durableId="1884095493">
    <w:abstractNumId w:val="28"/>
  </w:num>
  <w:num w:numId="32" w16cid:durableId="1624657699">
    <w:abstractNumId w:val="30"/>
  </w:num>
  <w:num w:numId="33" w16cid:durableId="1211303093">
    <w:abstractNumId w:val="20"/>
  </w:num>
  <w:num w:numId="34" w16cid:durableId="1128622225">
    <w:abstractNumId w:val="7"/>
  </w:num>
  <w:num w:numId="35" w16cid:durableId="1598098837">
    <w:abstractNumId w:val="6"/>
  </w:num>
  <w:num w:numId="36" w16cid:durableId="1025205514">
    <w:abstractNumId w:val="39"/>
  </w:num>
  <w:num w:numId="37" w16cid:durableId="1915165929">
    <w:abstractNumId w:val="27"/>
  </w:num>
  <w:num w:numId="38" w16cid:durableId="1088162474">
    <w:abstractNumId w:val="37"/>
  </w:num>
  <w:num w:numId="39" w16cid:durableId="1430082592">
    <w:abstractNumId w:val="38"/>
  </w:num>
  <w:num w:numId="40" w16cid:durableId="622734523">
    <w:abstractNumId w:val="3"/>
  </w:num>
  <w:num w:numId="41" w16cid:durableId="508714060">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2EE"/>
    <w:rsid w:val="00000C86"/>
    <w:rsid w:val="00001340"/>
    <w:rsid w:val="00002D68"/>
    <w:rsid w:val="0000587D"/>
    <w:rsid w:val="000068D2"/>
    <w:rsid w:val="00010C89"/>
    <w:rsid w:val="00011731"/>
    <w:rsid w:val="00011FC0"/>
    <w:rsid w:val="000131A8"/>
    <w:rsid w:val="00015B05"/>
    <w:rsid w:val="00024A72"/>
    <w:rsid w:val="000340A2"/>
    <w:rsid w:val="00034760"/>
    <w:rsid w:val="00035E93"/>
    <w:rsid w:val="00036062"/>
    <w:rsid w:val="00040414"/>
    <w:rsid w:val="00042407"/>
    <w:rsid w:val="00044476"/>
    <w:rsid w:val="00047890"/>
    <w:rsid w:val="000504A0"/>
    <w:rsid w:val="000549E2"/>
    <w:rsid w:val="00055E2B"/>
    <w:rsid w:val="00060AC8"/>
    <w:rsid w:val="00063250"/>
    <w:rsid w:val="000662C3"/>
    <w:rsid w:val="000725C9"/>
    <w:rsid w:val="00073FD9"/>
    <w:rsid w:val="000759A6"/>
    <w:rsid w:val="00075A9E"/>
    <w:rsid w:val="00077AB2"/>
    <w:rsid w:val="00080BFB"/>
    <w:rsid w:val="0008487B"/>
    <w:rsid w:val="00084E68"/>
    <w:rsid w:val="000870D6"/>
    <w:rsid w:val="00090BB4"/>
    <w:rsid w:val="00094797"/>
    <w:rsid w:val="000A064B"/>
    <w:rsid w:val="000A1891"/>
    <w:rsid w:val="000A2AA2"/>
    <w:rsid w:val="000A4E0C"/>
    <w:rsid w:val="000B10F2"/>
    <w:rsid w:val="000B1740"/>
    <w:rsid w:val="000B444A"/>
    <w:rsid w:val="000B5253"/>
    <w:rsid w:val="000C3DD1"/>
    <w:rsid w:val="000C72E2"/>
    <w:rsid w:val="000D0C40"/>
    <w:rsid w:val="000E2FC2"/>
    <w:rsid w:val="000E43CC"/>
    <w:rsid w:val="000F77DD"/>
    <w:rsid w:val="00110894"/>
    <w:rsid w:val="00112FB4"/>
    <w:rsid w:val="00120F6E"/>
    <w:rsid w:val="00126957"/>
    <w:rsid w:val="001278CF"/>
    <w:rsid w:val="0013444C"/>
    <w:rsid w:val="00134601"/>
    <w:rsid w:val="00142848"/>
    <w:rsid w:val="00144DEF"/>
    <w:rsid w:val="00145035"/>
    <w:rsid w:val="001461FE"/>
    <w:rsid w:val="0015146C"/>
    <w:rsid w:val="00151DE9"/>
    <w:rsid w:val="00153818"/>
    <w:rsid w:val="00161202"/>
    <w:rsid w:val="00165E68"/>
    <w:rsid w:val="00175100"/>
    <w:rsid w:val="001814F8"/>
    <w:rsid w:val="00187EEC"/>
    <w:rsid w:val="001905EC"/>
    <w:rsid w:val="001A074D"/>
    <w:rsid w:val="001A0813"/>
    <w:rsid w:val="001A15E9"/>
    <w:rsid w:val="001A2D5B"/>
    <w:rsid w:val="001A64DB"/>
    <w:rsid w:val="001A778A"/>
    <w:rsid w:val="001B3058"/>
    <w:rsid w:val="001B347E"/>
    <w:rsid w:val="001B5096"/>
    <w:rsid w:val="001B5901"/>
    <w:rsid w:val="001B6122"/>
    <w:rsid w:val="001C30E0"/>
    <w:rsid w:val="001C3BC5"/>
    <w:rsid w:val="001C47CC"/>
    <w:rsid w:val="001C5970"/>
    <w:rsid w:val="001C6910"/>
    <w:rsid w:val="001C6C25"/>
    <w:rsid w:val="001D1118"/>
    <w:rsid w:val="001D20AC"/>
    <w:rsid w:val="001D326E"/>
    <w:rsid w:val="001D771D"/>
    <w:rsid w:val="001E230F"/>
    <w:rsid w:val="001E4753"/>
    <w:rsid w:val="001E5106"/>
    <w:rsid w:val="001E7D0E"/>
    <w:rsid w:val="001F1B2F"/>
    <w:rsid w:val="001F54DA"/>
    <w:rsid w:val="001F5571"/>
    <w:rsid w:val="002000A0"/>
    <w:rsid w:val="002010C5"/>
    <w:rsid w:val="0020113E"/>
    <w:rsid w:val="00204555"/>
    <w:rsid w:val="002053DB"/>
    <w:rsid w:val="00210D55"/>
    <w:rsid w:val="0021127B"/>
    <w:rsid w:val="002121C6"/>
    <w:rsid w:val="00212C79"/>
    <w:rsid w:val="00216A93"/>
    <w:rsid w:val="00217A95"/>
    <w:rsid w:val="00217DB5"/>
    <w:rsid w:val="00221BCB"/>
    <w:rsid w:val="00223DC4"/>
    <w:rsid w:val="002255B4"/>
    <w:rsid w:val="00232FD6"/>
    <w:rsid w:val="002467F4"/>
    <w:rsid w:val="002475DE"/>
    <w:rsid w:val="0026398E"/>
    <w:rsid w:val="0027044E"/>
    <w:rsid w:val="00275027"/>
    <w:rsid w:val="00283C54"/>
    <w:rsid w:val="00284489"/>
    <w:rsid w:val="00287D22"/>
    <w:rsid w:val="00292622"/>
    <w:rsid w:val="002929D8"/>
    <w:rsid w:val="0029418F"/>
    <w:rsid w:val="00294AD3"/>
    <w:rsid w:val="0029561A"/>
    <w:rsid w:val="00296569"/>
    <w:rsid w:val="002978F4"/>
    <w:rsid w:val="002A15E1"/>
    <w:rsid w:val="002A178E"/>
    <w:rsid w:val="002A1B0D"/>
    <w:rsid w:val="002B3A5A"/>
    <w:rsid w:val="002B41C4"/>
    <w:rsid w:val="002C0265"/>
    <w:rsid w:val="002C0438"/>
    <w:rsid w:val="002C3317"/>
    <w:rsid w:val="002C6DD3"/>
    <w:rsid w:val="002D7857"/>
    <w:rsid w:val="002F105B"/>
    <w:rsid w:val="002F1A1E"/>
    <w:rsid w:val="002F31A9"/>
    <w:rsid w:val="002F5831"/>
    <w:rsid w:val="002F6967"/>
    <w:rsid w:val="002F7D01"/>
    <w:rsid w:val="003011C4"/>
    <w:rsid w:val="003020C2"/>
    <w:rsid w:val="00302E8C"/>
    <w:rsid w:val="003044A0"/>
    <w:rsid w:val="003071F5"/>
    <w:rsid w:val="0031218B"/>
    <w:rsid w:val="003176D2"/>
    <w:rsid w:val="00326C00"/>
    <w:rsid w:val="0033596E"/>
    <w:rsid w:val="003426CE"/>
    <w:rsid w:val="0034323C"/>
    <w:rsid w:val="003511B9"/>
    <w:rsid w:val="00353085"/>
    <w:rsid w:val="00353621"/>
    <w:rsid w:val="00366624"/>
    <w:rsid w:val="00370876"/>
    <w:rsid w:val="003733AC"/>
    <w:rsid w:val="00373744"/>
    <w:rsid w:val="003776F7"/>
    <w:rsid w:val="003821B9"/>
    <w:rsid w:val="003866EC"/>
    <w:rsid w:val="00393131"/>
    <w:rsid w:val="003A0A24"/>
    <w:rsid w:val="003A15C5"/>
    <w:rsid w:val="003A3BBD"/>
    <w:rsid w:val="003A4670"/>
    <w:rsid w:val="003B5864"/>
    <w:rsid w:val="003B5ABC"/>
    <w:rsid w:val="003B76DF"/>
    <w:rsid w:val="003C6A42"/>
    <w:rsid w:val="003D0EDA"/>
    <w:rsid w:val="003D6D62"/>
    <w:rsid w:val="003E6416"/>
    <w:rsid w:val="003F03EE"/>
    <w:rsid w:val="003F1F53"/>
    <w:rsid w:val="003F26BD"/>
    <w:rsid w:val="003F3D48"/>
    <w:rsid w:val="003F53E6"/>
    <w:rsid w:val="004035EC"/>
    <w:rsid w:val="004141C2"/>
    <w:rsid w:val="00422829"/>
    <w:rsid w:val="00425966"/>
    <w:rsid w:val="00426375"/>
    <w:rsid w:val="00431AA5"/>
    <w:rsid w:val="004367D1"/>
    <w:rsid w:val="0044119F"/>
    <w:rsid w:val="0044192D"/>
    <w:rsid w:val="0044392F"/>
    <w:rsid w:val="00444702"/>
    <w:rsid w:val="0044789D"/>
    <w:rsid w:val="00450B15"/>
    <w:rsid w:val="004510EB"/>
    <w:rsid w:val="004519E6"/>
    <w:rsid w:val="00451F02"/>
    <w:rsid w:val="004553C6"/>
    <w:rsid w:val="00457429"/>
    <w:rsid w:val="00462118"/>
    <w:rsid w:val="00463974"/>
    <w:rsid w:val="00475162"/>
    <w:rsid w:val="00475924"/>
    <w:rsid w:val="00481391"/>
    <w:rsid w:val="0049691C"/>
    <w:rsid w:val="0049771A"/>
    <w:rsid w:val="004A085F"/>
    <w:rsid w:val="004A32B1"/>
    <w:rsid w:val="004A5572"/>
    <w:rsid w:val="004B0FA4"/>
    <w:rsid w:val="004B1F03"/>
    <w:rsid w:val="004B4885"/>
    <w:rsid w:val="004C331F"/>
    <w:rsid w:val="004C36F1"/>
    <w:rsid w:val="004D3416"/>
    <w:rsid w:val="004D628C"/>
    <w:rsid w:val="004E2A1F"/>
    <w:rsid w:val="004E2A84"/>
    <w:rsid w:val="004E4CEE"/>
    <w:rsid w:val="004E6245"/>
    <w:rsid w:val="004E726E"/>
    <w:rsid w:val="00507F15"/>
    <w:rsid w:val="00507F23"/>
    <w:rsid w:val="005104D1"/>
    <w:rsid w:val="005127DB"/>
    <w:rsid w:val="005142CB"/>
    <w:rsid w:val="00515068"/>
    <w:rsid w:val="0051643D"/>
    <w:rsid w:val="005211A7"/>
    <w:rsid w:val="00521AA4"/>
    <w:rsid w:val="00531878"/>
    <w:rsid w:val="00531BA9"/>
    <w:rsid w:val="0053411C"/>
    <w:rsid w:val="0053596B"/>
    <w:rsid w:val="00540CA7"/>
    <w:rsid w:val="00546733"/>
    <w:rsid w:val="00550B6E"/>
    <w:rsid w:val="00551F94"/>
    <w:rsid w:val="00552419"/>
    <w:rsid w:val="0055474A"/>
    <w:rsid w:val="00555AA6"/>
    <w:rsid w:val="00556EF5"/>
    <w:rsid w:val="00557E69"/>
    <w:rsid w:val="00563057"/>
    <w:rsid w:val="0056310B"/>
    <w:rsid w:val="005669B9"/>
    <w:rsid w:val="00567381"/>
    <w:rsid w:val="00575526"/>
    <w:rsid w:val="005865BA"/>
    <w:rsid w:val="00592DDF"/>
    <w:rsid w:val="0059364F"/>
    <w:rsid w:val="005A517A"/>
    <w:rsid w:val="005A7C30"/>
    <w:rsid w:val="005B045A"/>
    <w:rsid w:val="005B5C65"/>
    <w:rsid w:val="005B62B4"/>
    <w:rsid w:val="005B6312"/>
    <w:rsid w:val="005B7FBF"/>
    <w:rsid w:val="005C36FA"/>
    <w:rsid w:val="005C3BB4"/>
    <w:rsid w:val="005C630E"/>
    <w:rsid w:val="005D1D48"/>
    <w:rsid w:val="005D2B29"/>
    <w:rsid w:val="005D39B1"/>
    <w:rsid w:val="005D5AB0"/>
    <w:rsid w:val="005E022B"/>
    <w:rsid w:val="005E0E46"/>
    <w:rsid w:val="005E10AE"/>
    <w:rsid w:val="005E2C2F"/>
    <w:rsid w:val="005E2E14"/>
    <w:rsid w:val="005E3B38"/>
    <w:rsid w:val="005E561A"/>
    <w:rsid w:val="005F2428"/>
    <w:rsid w:val="005F2D53"/>
    <w:rsid w:val="005F43E2"/>
    <w:rsid w:val="005F5E23"/>
    <w:rsid w:val="005F7400"/>
    <w:rsid w:val="006043D7"/>
    <w:rsid w:val="0060517C"/>
    <w:rsid w:val="00612BDE"/>
    <w:rsid w:val="00617009"/>
    <w:rsid w:val="0062006F"/>
    <w:rsid w:val="006203DD"/>
    <w:rsid w:val="0062141F"/>
    <w:rsid w:val="00625299"/>
    <w:rsid w:val="006279B0"/>
    <w:rsid w:val="0063294C"/>
    <w:rsid w:val="00644359"/>
    <w:rsid w:val="0065348E"/>
    <w:rsid w:val="00657293"/>
    <w:rsid w:val="00663031"/>
    <w:rsid w:val="00663DF1"/>
    <w:rsid w:val="006659A5"/>
    <w:rsid w:val="006663D9"/>
    <w:rsid w:val="006734F8"/>
    <w:rsid w:val="006776A9"/>
    <w:rsid w:val="00682E97"/>
    <w:rsid w:val="0068492E"/>
    <w:rsid w:val="00685412"/>
    <w:rsid w:val="0069041B"/>
    <w:rsid w:val="006952DE"/>
    <w:rsid w:val="006955A3"/>
    <w:rsid w:val="00695EAE"/>
    <w:rsid w:val="00697F69"/>
    <w:rsid w:val="006A2F47"/>
    <w:rsid w:val="006A46B4"/>
    <w:rsid w:val="006A7BB7"/>
    <w:rsid w:val="006B0B33"/>
    <w:rsid w:val="006B0CD2"/>
    <w:rsid w:val="006B2BBE"/>
    <w:rsid w:val="006C31C7"/>
    <w:rsid w:val="006C7D58"/>
    <w:rsid w:val="006D2771"/>
    <w:rsid w:val="006D4F83"/>
    <w:rsid w:val="006E0B74"/>
    <w:rsid w:val="006E3F60"/>
    <w:rsid w:val="006F0311"/>
    <w:rsid w:val="006F1F0C"/>
    <w:rsid w:val="00720CA0"/>
    <w:rsid w:val="00734BAD"/>
    <w:rsid w:val="00744CBC"/>
    <w:rsid w:val="00745714"/>
    <w:rsid w:val="00746AF4"/>
    <w:rsid w:val="00750EF3"/>
    <w:rsid w:val="00754673"/>
    <w:rsid w:val="00756D93"/>
    <w:rsid w:val="00761260"/>
    <w:rsid w:val="0076565A"/>
    <w:rsid w:val="00765B0C"/>
    <w:rsid w:val="00767E32"/>
    <w:rsid w:val="00770B0D"/>
    <w:rsid w:val="007751E6"/>
    <w:rsid w:val="0078399C"/>
    <w:rsid w:val="00787162"/>
    <w:rsid w:val="007908A5"/>
    <w:rsid w:val="00795C25"/>
    <w:rsid w:val="00795EDE"/>
    <w:rsid w:val="007A0B09"/>
    <w:rsid w:val="007A4595"/>
    <w:rsid w:val="007A6843"/>
    <w:rsid w:val="007B26FF"/>
    <w:rsid w:val="007B3BA4"/>
    <w:rsid w:val="007B3F6F"/>
    <w:rsid w:val="007B5F84"/>
    <w:rsid w:val="007C0ED5"/>
    <w:rsid w:val="007C3380"/>
    <w:rsid w:val="007C591E"/>
    <w:rsid w:val="007D024E"/>
    <w:rsid w:val="007D0B6B"/>
    <w:rsid w:val="007E4E87"/>
    <w:rsid w:val="007E63D1"/>
    <w:rsid w:val="007F779E"/>
    <w:rsid w:val="00800253"/>
    <w:rsid w:val="0080036B"/>
    <w:rsid w:val="008042E4"/>
    <w:rsid w:val="00807488"/>
    <w:rsid w:val="008102B3"/>
    <w:rsid w:val="008113E8"/>
    <w:rsid w:val="008125D6"/>
    <w:rsid w:val="008209E8"/>
    <w:rsid w:val="00826A0A"/>
    <w:rsid w:val="0083078D"/>
    <w:rsid w:val="00831C47"/>
    <w:rsid w:val="008323C7"/>
    <w:rsid w:val="008466AD"/>
    <w:rsid w:val="00850C5F"/>
    <w:rsid w:val="00851425"/>
    <w:rsid w:val="00851468"/>
    <w:rsid w:val="00852BCD"/>
    <w:rsid w:val="00852CCD"/>
    <w:rsid w:val="008562BE"/>
    <w:rsid w:val="008705C1"/>
    <w:rsid w:val="008725F0"/>
    <w:rsid w:val="00886280"/>
    <w:rsid w:val="00890E01"/>
    <w:rsid w:val="008915F4"/>
    <w:rsid w:val="00891D4A"/>
    <w:rsid w:val="008A782F"/>
    <w:rsid w:val="008A7B1A"/>
    <w:rsid w:val="008B0BA6"/>
    <w:rsid w:val="008B2CFA"/>
    <w:rsid w:val="008B3FD0"/>
    <w:rsid w:val="008B5D84"/>
    <w:rsid w:val="008B76FB"/>
    <w:rsid w:val="008C24CA"/>
    <w:rsid w:val="008C37E0"/>
    <w:rsid w:val="008C3C63"/>
    <w:rsid w:val="008C469F"/>
    <w:rsid w:val="008C4A93"/>
    <w:rsid w:val="008D020F"/>
    <w:rsid w:val="008D0343"/>
    <w:rsid w:val="008D38EC"/>
    <w:rsid w:val="008D6C37"/>
    <w:rsid w:val="008E379A"/>
    <w:rsid w:val="008E6639"/>
    <w:rsid w:val="008E780F"/>
    <w:rsid w:val="008E7C35"/>
    <w:rsid w:val="008F3262"/>
    <w:rsid w:val="008F6119"/>
    <w:rsid w:val="008F799C"/>
    <w:rsid w:val="00901F64"/>
    <w:rsid w:val="009055AE"/>
    <w:rsid w:val="0091674A"/>
    <w:rsid w:val="0092727D"/>
    <w:rsid w:val="009353E1"/>
    <w:rsid w:val="00941118"/>
    <w:rsid w:val="0094348E"/>
    <w:rsid w:val="00945098"/>
    <w:rsid w:val="009461EC"/>
    <w:rsid w:val="00947B62"/>
    <w:rsid w:val="00950CE0"/>
    <w:rsid w:val="00954F92"/>
    <w:rsid w:val="0095657D"/>
    <w:rsid w:val="009609E9"/>
    <w:rsid w:val="00965800"/>
    <w:rsid w:val="00970F28"/>
    <w:rsid w:val="00971680"/>
    <w:rsid w:val="00972917"/>
    <w:rsid w:val="00975468"/>
    <w:rsid w:val="009754B6"/>
    <w:rsid w:val="009855E1"/>
    <w:rsid w:val="009864E6"/>
    <w:rsid w:val="0098798B"/>
    <w:rsid w:val="009879C5"/>
    <w:rsid w:val="00993B15"/>
    <w:rsid w:val="00995F80"/>
    <w:rsid w:val="009A15AA"/>
    <w:rsid w:val="009A4FD4"/>
    <w:rsid w:val="009A5EED"/>
    <w:rsid w:val="009A6625"/>
    <w:rsid w:val="009B0ED6"/>
    <w:rsid w:val="009B10FE"/>
    <w:rsid w:val="009B3545"/>
    <w:rsid w:val="009B5B42"/>
    <w:rsid w:val="009B66E4"/>
    <w:rsid w:val="009B6D20"/>
    <w:rsid w:val="009B74ED"/>
    <w:rsid w:val="009C1198"/>
    <w:rsid w:val="009C4372"/>
    <w:rsid w:val="009D10F7"/>
    <w:rsid w:val="009D3F3B"/>
    <w:rsid w:val="009D4197"/>
    <w:rsid w:val="009F41BD"/>
    <w:rsid w:val="009F54C5"/>
    <w:rsid w:val="009F6A1B"/>
    <w:rsid w:val="00A01778"/>
    <w:rsid w:val="00A04840"/>
    <w:rsid w:val="00A051D8"/>
    <w:rsid w:val="00A061CB"/>
    <w:rsid w:val="00A07C6E"/>
    <w:rsid w:val="00A11CCD"/>
    <w:rsid w:val="00A120D7"/>
    <w:rsid w:val="00A1250B"/>
    <w:rsid w:val="00A14C2A"/>
    <w:rsid w:val="00A2040D"/>
    <w:rsid w:val="00A23C5A"/>
    <w:rsid w:val="00A24D19"/>
    <w:rsid w:val="00A30E9B"/>
    <w:rsid w:val="00A31579"/>
    <w:rsid w:val="00A31E3E"/>
    <w:rsid w:val="00A322F1"/>
    <w:rsid w:val="00A34A3C"/>
    <w:rsid w:val="00A4343E"/>
    <w:rsid w:val="00A446A4"/>
    <w:rsid w:val="00A44C78"/>
    <w:rsid w:val="00A47114"/>
    <w:rsid w:val="00A545F6"/>
    <w:rsid w:val="00A62B09"/>
    <w:rsid w:val="00A645B7"/>
    <w:rsid w:val="00A655B0"/>
    <w:rsid w:val="00A6720A"/>
    <w:rsid w:val="00A67F86"/>
    <w:rsid w:val="00A713CE"/>
    <w:rsid w:val="00A76BAC"/>
    <w:rsid w:val="00A82D64"/>
    <w:rsid w:val="00A876C5"/>
    <w:rsid w:val="00A932D7"/>
    <w:rsid w:val="00A974F3"/>
    <w:rsid w:val="00AA0C5D"/>
    <w:rsid w:val="00AA4F68"/>
    <w:rsid w:val="00AA7B3A"/>
    <w:rsid w:val="00AB06D2"/>
    <w:rsid w:val="00AB3713"/>
    <w:rsid w:val="00AB7E91"/>
    <w:rsid w:val="00AC0AEB"/>
    <w:rsid w:val="00AC291D"/>
    <w:rsid w:val="00AC3633"/>
    <w:rsid w:val="00AC5A1E"/>
    <w:rsid w:val="00AC6FEE"/>
    <w:rsid w:val="00AD0A1F"/>
    <w:rsid w:val="00AD1957"/>
    <w:rsid w:val="00AD42F1"/>
    <w:rsid w:val="00AD49A8"/>
    <w:rsid w:val="00AD56F9"/>
    <w:rsid w:val="00AD7EA7"/>
    <w:rsid w:val="00AE147A"/>
    <w:rsid w:val="00AE485D"/>
    <w:rsid w:val="00AE6CA7"/>
    <w:rsid w:val="00AE7F33"/>
    <w:rsid w:val="00AF092D"/>
    <w:rsid w:val="00AF114D"/>
    <w:rsid w:val="00AF522D"/>
    <w:rsid w:val="00B016E8"/>
    <w:rsid w:val="00B018F4"/>
    <w:rsid w:val="00B053E2"/>
    <w:rsid w:val="00B076F2"/>
    <w:rsid w:val="00B13121"/>
    <w:rsid w:val="00B15498"/>
    <w:rsid w:val="00B2252C"/>
    <w:rsid w:val="00B25E26"/>
    <w:rsid w:val="00B27F0E"/>
    <w:rsid w:val="00B33C3B"/>
    <w:rsid w:val="00B35202"/>
    <w:rsid w:val="00B414F6"/>
    <w:rsid w:val="00B5155D"/>
    <w:rsid w:val="00B563E4"/>
    <w:rsid w:val="00B62627"/>
    <w:rsid w:val="00B6299D"/>
    <w:rsid w:val="00B63B28"/>
    <w:rsid w:val="00B67FAD"/>
    <w:rsid w:val="00B70FA1"/>
    <w:rsid w:val="00B75960"/>
    <w:rsid w:val="00B75FCA"/>
    <w:rsid w:val="00B779E6"/>
    <w:rsid w:val="00B839F0"/>
    <w:rsid w:val="00B909B9"/>
    <w:rsid w:val="00B91B91"/>
    <w:rsid w:val="00B939A8"/>
    <w:rsid w:val="00B9513E"/>
    <w:rsid w:val="00B95F35"/>
    <w:rsid w:val="00B9784E"/>
    <w:rsid w:val="00BA5E88"/>
    <w:rsid w:val="00BA6A63"/>
    <w:rsid w:val="00BB40C6"/>
    <w:rsid w:val="00BB419A"/>
    <w:rsid w:val="00BB5149"/>
    <w:rsid w:val="00BB6388"/>
    <w:rsid w:val="00BB79D6"/>
    <w:rsid w:val="00BC093F"/>
    <w:rsid w:val="00BC1A75"/>
    <w:rsid w:val="00BC3A5D"/>
    <w:rsid w:val="00BC7D86"/>
    <w:rsid w:val="00BD0560"/>
    <w:rsid w:val="00BD394D"/>
    <w:rsid w:val="00BD3B53"/>
    <w:rsid w:val="00BD4C29"/>
    <w:rsid w:val="00BE7C5A"/>
    <w:rsid w:val="00BE7F2E"/>
    <w:rsid w:val="00BF06EE"/>
    <w:rsid w:val="00BF67D7"/>
    <w:rsid w:val="00BF6EF5"/>
    <w:rsid w:val="00C00615"/>
    <w:rsid w:val="00C02F1D"/>
    <w:rsid w:val="00C02FDB"/>
    <w:rsid w:val="00C12FEB"/>
    <w:rsid w:val="00C3152B"/>
    <w:rsid w:val="00C34B71"/>
    <w:rsid w:val="00C422EC"/>
    <w:rsid w:val="00C51FD5"/>
    <w:rsid w:val="00C53127"/>
    <w:rsid w:val="00C57A7D"/>
    <w:rsid w:val="00C63236"/>
    <w:rsid w:val="00C64D55"/>
    <w:rsid w:val="00C67DFD"/>
    <w:rsid w:val="00C709A9"/>
    <w:rsid w:val="00C70EEE"/>
    <w:rsid w:val="00C7102D"/>
    <w:rsid w:val="00C72C9A"/>
    <w:rsid w:val="00C73474"/>
    <w:rsid w:val="00C76E62"/>
    <w:rsid w:val="00C82497"/>
    <w:rsid w:val="00C84157"/>
    <w:rsid w:val="00C910AF"/>
    <w:rsid w:val="00C94097"/>
    <w:rsid w:val="00C9543C"/>
    <w:rsid w:val="00C954CB"/>
    <w:rsid w:val="00C965FC"/>
    <w:rsid w:val="00CA0499"/>
    <w:rsid w:val="00CA066D"/>
    <w:rsid w:val="00CA3883"/>
    <w:rsid w:val="00CB087A"/>
    <w:rsid w:val="00CB2BF2"/>
    <w:rsid w:val="00CB2CC6"/>
    <w:rsid w:val="00CB450C"/>
    <w:rsid w:val="00CB7464"/>
    <w:rsid w:val="00CC0F3C"/>
    <w:rsid w:val="00CD00E0"/>
    <w:rsid w:val="00CD5BC0"/>
    <w:rsid w:val="00CE300D"/>
    <w:rsid w:val="00CE4428"/>
    <w:rsid w:val="00CE494D"/>
    <w:rsid w:val="00CE6D92"/>
    <w:rsid w:val="00CF1B36"/>
    <w:rsid w:val="00CF2100"/>
    <w:rsid w:val="00CF3915"/>
    <w:rsid w:val="00D01C2B"/>
    <w:rsid w:val="00D02604"/>
    <w:rsid w:val="00D052F6"/>
    <w:rsid w:val="00D11022"/>
    <w:rsid w:val="00D163CC"/>
    <w:rsid w:val="00D23BBA"/>
    <w:rsid w:val="00D26E20"/>
    <w:rsid w:val="00D30B71"/>
    <w:rsid w:val="00D32377"/>
    <w:rsid w:val="00D333B9"/>
    <w:rsid w:val="00D33BAC"/>
    <w:rsid w:val="00D33DDB"/>
    <w:rsid w:val="00D37671"/>
    <w:rsid w:val="00D65199"/>
    <w:rsid w:val="00D67280"/>
    <w:rsid w:val="00D70B93"/>
    <w:rsid w:val="00D75634"/>
    <w:rsid w:val="00D76429"/>
    <w:rsid w:val="00D951FD"/>
    <w:rsid w:val="00D952FA"/>
    <w:rsid w:val="00D97900"/>
    <w:rsid w:val="00DA0394"/>
    <w:rsid w:val="00DB4BFC"/>
    <w:rsid w:val="00DB6813"/>
    <w:rsid w:val="00DC016E"/>
    <w:rsid w:val="00DC229C"/>
    <w:rsid w:val="00DC2D4F"/>
    <w:rsid w:val="00DC54E8"/>
    <w:rsid w:val="00DD16C7"/>
    <w:rsid w:val="00DD1E4B"/>
    <w:rsid w:val="00DD2E6F"/>
    <w:rsid w:val="00DD3072"/>
    <w:rsid w:val="00DD30E9"/>
    <w:rsid w:val="00DD6A61"/>
    <w:rsid w:val="00DF04A1"/>
    <w:rsid w:val="00DF0BC2"/>
    <w:rsid w:val="00DF1E32"/>
    <w:rsid w:val="00E00712"/>
    <w:rsid w:val="00E03D56"/>
    <w:rsid w:val="00E043D6"/>
    <w:rsid w:val="00E0462C"/>
    <w:rsid w:val="00E05770"/>
    <w:rsid w:val="00E11D51"/>
    <w:rsid w:val="00E14A0D"/>
    <w:rsid w:val="00E1500F"/>
    <w:rsid w:val="00E16B34"/>
    <w:rsid w:val="00E31528"/>
    <w:rsid w:val="00E31B19"/>
    <w:rsid w:val="00E3712E"/>
    <w:rsid w:val="00E37EF8"/>
    <w:rsid w:val="00E435DC"/>
    <w:rsid w:val="00E43695"/>
    <w:rsid w:val="00E4774A"/>
    <w:rsid w:val="00E47C08"/>
    <w:rsid w:val="00E50EF3"/>
    <w:rsid w:val="00E53514"/>
    <w:rsid w:val="00E54ADB"/>
    <w:rsid w:val="00E54BB3"/>
    <w:rsid w:val="00E553B0"/>
    <w:rsid w:val="00E605E4"/>
    <w:rsid w:val="00E6284A"/>
    <w:rsid w:val="00E62D58"/>
    <w:rsid w:val="00E632F9"/>
    <w:rsid w:val="00E63611"/>
    <w:rsid w:val="00E64FB9"/>
    <w:rsid w:val="00E6525A"/>
    <w:rsid w:val="00E65A3B"/>
    <w:rsid w:val="00E66CC6"/>
    <w:rsid w:val="00E672B5"/>
    <w:rsid w:val="00E67F75"/>
    <w:rsid w:val="00E7104B"/>
    <w:rsid w:val="00E8167D"/>
    <w:rsid w:val="00E83141"/>
    <w:rsid w:val="00E8436F"/>
    <w:rsid w:val="00E8719E"/>
    <w:rsid w:val="00E871F8"/>
    <w:rsid w:val="00E91D50"/>
    <w:rsid w:val="00E92BD3"/>
    <w:rsid w:val="00E93437"/>
    <w:rsid w:val="00E934C2"/>
    <w:rsid w:val="00E937BF"/>
    <w:rsid w:val="00E9713E"/>
    <w:rsid w:val="00E97C50"/>
    <w:rsid w:val="00EA1327"/>
    <w:rsid w:val="00EA2514"/>
    <w:rsid w:val="00EA38AE"/>
    <w:rsid w:val="00EA6FA1"/>
    <w:rsid w:val="00EA76A1"/>
    <w:rsid w:val="00EB293A"/>
    <w:rsid w:val="00EB3E08"/>
    <w:rsid w:val="00EC0350"/>
    <w:rsid w:val="00EC34A5"/>
    <w:rsid w:val="00EC3ABA"/>
    <w:rsid w:val="00EC548D"/>
    <w:rsid w:val="00EC6614"/>
    <w:rsid w:val="00ED18F0"/>
    <w:rsid w:val="00ED38B4"/>
    <w:rsid w:val="00ED3903"/>
    <w:rsid w:val="00ED3AC3"/>
    <w:rsid w:val="00ED4FAD"/>
    <w:rsid w:val="00ED7967"/>
    <w:rsid w:val="00ED7D21"/>
    <w:rsid w:val="00EE110A"/>
    <w:rsid w:val="00EE31D2"/>
    <w:rsid w:val="00EE6FB3"/>
    <w:rsid w:val="00EF00C6"/>
    <w:rsid w:val="00EF1C16"/>
    <w:rsid w:val="00EF3E1E"/>
    <w:rsid w:val="00EF7213"/>
    <w:rsid w:val="00EF7ED5"/>
    <w:rsid w:val="00F00B76"/>
    <w:rsid w:val="00F0383D"/>
    <w:rsid w:val="00F128F5"/>
    <w:rsid w:val="00F260FF"/>
    <w:rsid w:val="00F26BB0"/>
    <w:rsid w:val="00F303CE"/>
    <w:rsid w:val="00F306FE"/>
    <w:rsid w:val="00F30ECA"/>
    <w:rsid w:val="00F32DAB"/>
    <w:rsid w:val="00F43300"/>
    <w:rsid w:val="00F43502"/>
    <w:rsid w:val="00F4684F"/>
    <w:rsid w:val="00F4766A"/>
    <w:rsid w:val="00F47AC6"/>
    <w:rsid w:val="00F52CD7"/>
    <w:rsid w:val="00F55B72"/>
    <w:rsid w:val="00F55FA2"/>
    <w:rsid w:val="00F6070B"/>
    <w:rsid w:val="00F651D9"/>
    <w:rsid w:val="00F67E43"/>
    <w:rsid w:val="00F722C7"/>
    <w:rsid w:val="00F72BA5"/>
    <w:rsid w:val="00F7440B"/>
    <w:rsid w:val="00F764C0"/>
    <w:rsid w:val="00F77D0F"/>
    <w:rsid w:val="00F80356"/>
    <w:rsid w:val="00F80D64"/>
    <w:rsid w:val="00F81D91"/>
    <w:rsid w:val="00F8608C"/>
    <w:rsid w:val="00F8750F"/>
    <w:rsid w:val="00F95056"/>
    <w:rsid w:val="00F973AC"/>
    <w:rsid w:val="00FA57B5"/>
    <w:rsid w:val="00FA7066"/>
    <w:rsid w:val="00FA7D25"/>
    <w:rsid w:val="00FB25C8"/>
    <w:rsid w:val="00FB3032"/>
    <w:rsid w:val="00FB5F0C"/>
    <w:rsid w:val="00FB6BF1"/>
    <w:rsid w:val="00FB7248"/>
    <w:rsid w:val="00FB72B8"/>
    <w:rsid w:val="00FB73FC"/>
    <w:rsid w:val="00FC4C71"/>
    <w:rsid w:val="00FC7BEA"/>
    <w:rsid w:val="00FD0425"/>
    <w:rsid w:val="00FD18E8"/>
    <w:rsid w:val="00FD204E"/>
    <w:rsid w:val="00FD5A6D"/>
    <w:rsid w:val="00FD5F2B"/>
    <w:rsid w:val="00FE578F"/>
    <w:rsid w:val="00FE5DBC"/>
    <w:rsid w:val="00FE62EE"/>
    <w:rsid w:val="00FE6FBC"/>
    <w:rsid w:val="00FF03B7"/>
    <w:rsid w:val="00FF1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F6E843D"/>
  <w15:chartTrackingRefBased/>
  <w15:docId w15:val="{DAFF81DF-AD85-4709-A3E5-7D5735F4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CA7"/>
    <w:rPr>
      <w:sz w:val="24"/>
      <w:szCs w:val="24"/>
    </w:rPr>
  </w:style>
  <w:style w:type="paragraph" w:styleId="Heading1">
    <w:name w:val="heading 1"/>
    <w:basedOn w:val="Normal"/>
    <w:next w:val="Normal"/>
    <w:qFormat/>
    <w:pPr>
      <w:keepNext/>
      <w:jc w:val="center"/>
      <w:outlineLvl w:val="0"/>
    </w:pPr>
    <w:rPr>
      <w:rFonts w:ascii="Arial" w:hAnsi="Arial" w:cs="Arial"/>
      <w:b/>
      <w:bCs/>
      <w:sz w:val="28"/>
    </w:rPr>
  </w:style>
  <w:style w:type="paragraph" w:styleId="Heading2">
    <w:name w:val="heading 2"/>
    <w:basedOn w:val="Normal"/>
    <w:next w:val="Normal"/>
    <w:qFormat/>
    <w:rsid w:val="000F77DD"/>
    <w:pPr>
      <w:keepNext/>
      <w:outlineLvl w:val="1"/>
    </w:pPr>
    <w:rPr>
      <w:rFonts w:ascii="Arial" w:hAnsi="Arial" w:cs="Arial"/>
      <w:b/>
      <w:bCs/>
    </w:rPr>
  </w:style>
  <w:style w:type="paragraph" w:styleId="Heading3">
    <w:name w:val="heading 3"/>
    <w:basedOn w:val="Default"/>
    <w:next w:val="Normal"/>
    <w:qFormat/>
    <w:rsid w:val="000F77DD"/>
    <w:pPr>
      <w:spacing w:before="120"/>
      <w:outlineLvl w:val="2"/>
    </w:pPr>
    <w:rPr>
      <w:b/>
      <w:sz w:val="22"/>
      <w:szCs w:val="22"/>
    </w:rPr>
  </w:style>
  <w:style w:type="paragraph" w:styleId="Heading4">
    <w:name w:val="heading 4"/>
    <w:basedOn w:val="Normal"/>
    <w:next w:val="Normal"/>
    <w:qFormat/>
    <w:pPr>
      <w:keepNext/>
      <w:jc w:val="right"/>
      <w:outlineLvl w:val="3"/>
    </w:pPr>
    <w:rPr>
      <w:rFonts w:ascii="Arial" w:hAnsi="Arial" w:cs="Arial"/>
      <w:b/>
      <w:bCs/>
      <w:sz w:val="28"/>
    </w:rPr>
  </w:style>
  <w:style w:type="paragraph" w:styleId="Heading5">
    <w:name w:val="heading 5"/>
    <w:basedOn w:val="Normal"/>
    <w:next w:val="Normal"/>
    <w:qFormat/>
    <w:pPr>
      <w:keepNext/>
      <w:outlineLvl w:val="4"/>
    </w:pPr>
    <w:rPr>
      <w:rFonts w:ascii="Arial" w:hAnsi="Arial" w:cs="Arial"/>
      <w:b/>
      <w:bCs/>
      <w:sz w:val="28"/>
    </w:rPr>
  </w:style>
  <w:style w:type="paragraph" w:styleId="Heading6">
    <w:name w:val="heading 6"/>
    <w:basedOn w:val="Normal"/>
    <w:next w:val="Normal"/>
    <w:qFormat/>
    <w:pPr>
      <w:keepNext/>
      <w:outlineLvl w:val="5"/>
    </w:pPr>
    <w:rPr>
      <w:rFonts w:ascii="Arial" w:hAnsi="Arial" w:cs="Arial"/>
      <w:b/>
      <w:bCs/>
      <w:sz w:val="36"/>
    </w:rPr>
  </w:style>
  <w:style w:type="paragraph" w:styleId="Heading7">
    <w:name w:val="heading 7"/>
    <w:basedOn w:val="Normal"/>
    <w:next w:val="Normal"/>
    <w:qFormat/>
    <w:pPr>
      <w:keepNext/>
      <w:pBdr>
        <w:bottom w:val="single" w:sz="12" w:space="1" w:color="auto"/>
      </w:pBdr>
      <w:outlineLvl w:val="6"/>
    </w:pPr>
    <w:rPr>
      <w:rFonts w:ascii="Arial" w:hAnsi="Arial" w:cs="Arial"/>
      <w:b/>
      <w:bCs/>
      <w:sz w:val="48"/>
    </w:rPr>
  </w:style>
  <w:style w:type="paragraph" w:styleId="Heading8">
    <w:name w:val="heading 8"/>
    <w:basedOn w:val="Normal"/>
    <w:next w:val="Normal"/>
    <w:qFormat/>
    <w:pPr>
      <w:keepNext/>
      <w:outlineLvl w:val="7"/>
    </w:pPr>
    <w:rPr>
      <w:rFonts w:ascii="Arial" w:hAnsi="Arial" w:cs="Arial"/>
      <w:b/>
      <w:bCs/>
    </w:rPr>
  </w:style>
  <w:style w:type="paragraph" w:styleId="Heading9">
    <w:name w:val="heading 9"/>
    <w:basedOn w:val="Normal"/>
    <w:next w:val="Normal"/>
    <w:qFormat/>
    <w:pPr>
      <w:keepNext/>
      <w:jc w:val="center"/>
      <w:outlineLvl w:val="8"/>
    </w:pPr>
    <w:rPr>
      <w:rFonts w:ascii="Arial" w:hAnsi="Arial" w:cs="Arial"/>
      <w:b/>
      <w:bCs/>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Pr>
      <w:rFonts w:ascii="Arial" w:hAnsi="Arial" w:cs="Arial"/>
      <w:sz w:val="20"/>
    </w:rPr>
  </w:style>
  <w:style w:type="paragraph" w:styleId="BalloonText">
    <w:name w:val="Balloon Text"/>
    <w:basedOn w:val="Normal"/>
    <w:semiHidden/>
    <w:rsid w:val="004510EB"/>
    <w:rPr>
      <w:rFonts w:ascii="Tahoma" w:hAnsi="Tahoma" w:cs="Tahoma"/>
      <w:sz w:val="16"/>
      <w:szCs w:val="16"/>
    </w:rPr>
  </w:style>
  <w:style w:type="paragraph" w:customStyle="1" w:styleId="body-text">
    <w:name w:val="body-text"/>
    <w:basedOn w:val="Normal"/>
    <w:rsid w:val="003821B9"/>
    <w:pPr>
      <w:spacing w:before="100" w:beforeAutospacing="1" w:after="100" w:afterAutospacing="1"/>
    </w:pPr>
  </w:style>
  <w:style w:type="character" w:customStyle="1" w:styleId="hcp3">
    <w:name w:val="hcp3"/>
    <w:rsid w:val="003821B9"/>
    <w:rPr>
      <w:b/>
      <w:bCs/>
    </w:rPr>
  </w:style>
  <w:style w:type="character" w:styleId="Hyperlink">
    <w:name w:val="Hyperlink"/>
    <w:uiPriority w:val="99"/>
    <w:rsid w:val="003821B9"/>
    <w:rPr>
      <w:color w:val="0000FF"/>
      <w:u w:val="single"/>
    </w:rPr>
  </w:style>
  <w:style w:type="paragraph" w:customStyle="1" w:styleId="body-text-bold">
    <w:name w:val="body-text-bold"/>
    <w:basedOn w:val="Normal"/>
    <w:rsid w:val="003821B9"/>
    <w:pPr>
      <w:spacing w:before="100" w:beforeAutospacing="1" w:after="100" w:afterAutospacing="1"/>
    </w:pPr>
  </w:style>
  <w:style w:type="paragraph" w:customStyle="1" w:styleId="list-number-1">
    <w:name w:val="list-number-1"/>
    <w:basedOn w:val="Normal"/>
    <w:rsid w:val="003821B9"/>
    <w:pPr>
      <w:spacing w:before="100" w:beforeAutospacing="1" w:after="100" w:afterAutospacing="1"/>
    </w:pPr>
  </w:style>
  <w:style w:type="paragraph" w:customStyle="1" w:styleId="normal-indent">
    <w:name w:val="normal-indent"/>
    <w:basedOn w:val="Normal"/>
    <w:rsid w:val="003821B9"/>
    <w:pPr>
      <w:spacing w:before="100" w:beforeAutospacing="1" w:after="100" w:afterAutospacing="1"/>
    </w:pPr>
  </w:style>
  <w:style w:type="character" w:customStyle="1" w:styleId="hcp1">
    <w:name w:val="hcp1"/>
    <w:rsid w:val="003821B9"/>
    <w:rPr>
      <w:b/>
      <w:bCs/>
    </w:rPr>
  </w:style>
  <w:style w:type="paragraph" w:customStyle="1" w:styleId="list-bullet-2">
    <w:name w:val="list-bullet-2"/>
    <w:basedOn w:val="Normal"/>
    <w:rsid w:val="003821B9"/>
    <w:pPr>
      <w:spacing w:before="100" w:beforeAutospacing="1" w:after="100" w:afterAutospacing="1"/>
    </w:pPr>
  </w:style>
  <w:style w:type="character" w:customStyle="1" w:styleId="hcp2">
    <w:name w:val="hcp2"/>
    <w:rsid w:val="003821B9"/>
    <w:rPr>
      <w:b/>
      <w:bCs/>
    </w:rPr>
  </w:style>
  <w:style w:type="paragraph" w:customStyle="1" w:styleId="list-bullet">
    <w:name w:val="list-bullet"/>
    <w:basedOn w:val="Normal"/>
    <w:rsid w:val="003821B9"/>
    <w:pPr>
      <w:spacing w:before="100" w:beforeAutospacing="1" w:after="100" w:afterAutospacing="1"/>
    </w:pPr>
  </w:style>
  <w:style w:type="character" w:customStyle="1" w:styleId="hcp4">
    <w:name w:val="hcp4"/>
    <w:rsid w:val="003821B9"/>
    <w:rPr>
      <w:i/>
      <w:iCs/>
    </w:rPr>
  </w:style>
  <w:style w:type="paragraph" w:customStyle="1" w:styleId="normal-indent-2">
    <w:name w:val="normal-indent-2"/>
    <w:basedOn w:val="Normal"/>
    <w:rsid w:val="003821B9"/>
    <w:pPr>
      <w:spacing w:before="100" w:beforeAutospacing="1" w:after="100" w:afterAutospacing="1"/>
    </w:pPr>
  </w:style>
  <w:style w:type="paragraph" w:styleId="NormalWeb">
    <w:name w:val="Normal (Web)"/>
    <w:basedOn w:val="Normal"/>
    <w:rsid w:val="003821B9"/>
    <w:pPr>
      <w:spacing w:before="100" w:beforeAutospacing="1" w:after="100" w:afterAutospacing="1"/>
    </w:pPr>
  </w:style>
  <w:style w:type="paragraph" w:customStyle="1" w:styleId="normal-indent-3">
    <w:name w:val="normal-indent-3"/>
    <w:basedOn w:val="Normal"/>
    <w:rsid w:val="003821B9"/>
    <w:pPr>
      <w:spacing w:before="100" w:beforeAutospacing="1" w:after="100" w:afterAutospacing="1"/>
    </w:pPr>
  </w:style>
  <w:style w:type="paragraph" w:customStyle="1" w:styleId="list-bullet-3">
    <w:name w:val="list-bullet-3"/>
    <w:basedOn w:val="Normal"/>
    <w:rsid w:val="003821B9"/>
    <w:pPr>
      <w:spacing w:before="100" w:beforeAutospacing="1" w:after="100" w:afterAutospacing="1"/>
    </w:pPr>
  </w:style>
  <w:style w:type="paragraph" w:customStyle="1" w:styleId="list">
    <w:name w:val="list"/>
    <w:basedOn w:val="Normal"/>
    <w:rsid w:val="003821B9"/>
    <w:pPr>
      <w:spacing w:before="100" w:beforeAutospacing="1" w:after="100" w:afterAutospacing="1"/>
    </w:pPr>
  </w:style>
  <w:style w:type="paragraph" w:styleId="DocumentMap">
    <w:name w:val="Document Map"/>
    <w:basedOn w:val="Normal"/>
    <w:semiHidden/>
    <w:rsid w:val="003821B9"/>
    <w:pPr>
      <w:shd w:val="clear" w:color="auto" w:fill="000080"/>
    </w:pPr>
    <w:rPr>
      <w:rFonts w:ascii="Tahoma" w:hAnsi="Tahoma" w:cs="Tahoma"/>
      <w:sz w:val="20"/>
      <w:szCs w:val="20"/>
    </w:rPr>
  </w:style>
  <w:style w:type="paragraph" w:customStyle="1" w:styleId="screen">
    <w:name w:val="screen"/>
    <w:basedOn w:val="BodyText"/>
    <w:rsid w:val="00E47C08"/>
    <w:pPr>
      <w:spacing w:before="120" w:after="120"/>
      <w:jc w:val="center"/>
    </w:pPr>
    <w:rPr>
      <w:rFonts w:ascii="Verdana" w:hAnsi="Verdana" w:cs="Times New Roman"/>
      <w:szCs w:val="20"/>
    </w:rPr>
  </w:style>
  <w:style w:type="paragraph" w:customStyle="1" w:styleId="ListBullet1">
    <w:name w:val="List Bullet 1"/>
    <w:basedOn w:val="Normal"/>
    <w:autoRedefine/>
    <w:rsid w:val="00E47C08"/>
    <w:pPr>
      <w:numPr>
        <w:numId w:val="1"/>
      </w:numPr>
      <w:spacing w:before="120" w:after="120"/>
    </w:pPr>
    <w:rPr>
      <w:rFonts w:ascii="Arial" w:hAnsi="Arial" w:cs="Arial"/>
      <w:iCs/>
      <w:sz w:val="20"/>
      <w:szCs w:val="20"/>
    </w:rPr>
  </w:style>
  <w:style w:type="paragraph" w:styleId="ListBullet2">
    <w:name w:val="List Bullet 2"/>
    <w:basedOn w:val="Normal"/>
    <w:autoRedefine/>
    <w:rsid w:val="00E47C08"/>
    <w:pPr>
      <w:spacing w:before="120" w:after="120"/>
    </w:pPr>
    <w:rPr>
      <w:rFonts w:ascii="Verdana" w:hAnsi="Verdana"/>
      <w:b/>
      <w:sz w:val="20"/>
      <w:szCs w:val="20"/>
    </w:rPr>
  </w:style>
  <w:style w:type="paragraph" w:styleId="ListParagraph">
    <w:name w:val="List Paragraph"/>
    <w:basedOn w:val="Normal"/>
    <w:uiPriority w:val="34"/>
    <w:qFormat/>
    <w:rsid w:val="005B045A"/>
    <w:pPr>
      <w:ind w:left="720"/>
    </w:pPr>
  </w:style>
  <w:style w:type="paragraph" w:styleId="ListBullet3">
    <w:name w:val="List Bullet 3"/>
    <w:basedOn w:val="Normal"/>
    <w:rsid w:val="005F7400"/>
    <w:pPr>
      <w:numPr>
        <w:numId w:val="2"/>
      </w:numPr>
      <w:contextualSpacing/>
    </w:pPr>
  </w:style>
  <w:style w:type="paragraph" w:styleId="ListContinue">
    <w:name w:val="List Continue"/>
    <w:basedOn w:val="Normal"/>
    <w:link w:val="ListContinueChar"/>
    <w:rsid w:val="005F7400"/>
    <w:pPr>
      <w:spacing w:before="120" w:after="120"/>
      <w:ind w:left="360"/>
    </w:pPr>
    <w:rPr>
      <w:rFonts w:ascii="Arial" w:hAnsi="Arial"/>
      <w:sz w:val="22"/>
    </w:rPr>
  </w:style>
  <w:style w:type="paragraph" w:styleId="ListContinue2">
    <w:name w:val="List Continue 2"/>
    <w:basedOn w:val="Normal"/>
    <w:link w:val="ListContinue2Char"/>
    <w:rsid w:val="005F7400"/>
    <w:pPr>
      <w:spacing w:before="120" w:after="120"/>
      <w:ind w:left="720"/>
    </w:pPr>
    <w:rPr>
      <w:rFonts w:ascii="Arial" w:hAnsi="Arial"/>
      <w:sz w:val="22"/>
    </w:rPr>
  </w:style>
  <w:style w:type="paragraph" w:styleId="ListNumber">
    <w:name w:val="List Number"/>
    <w:basedOn w:val="Normal"/>
    <w:rsid w:val="005F7400"/>
    <w:pPr>
      <w:numPr>
        <w:numId w:val="3"/>
      </w:numPr>
      <w:spacing w:before="120" w:after="240"/>
    </w:pPr>
    <w:rPr>
      <w:rFonts w:ascii="Arial" w:hAnsi="Arial"/>
      <w:sz w:val="22"/>
    </w:rPr>
  </w:style>
  <w:style w:type="character" w:customStyle="1" w:styleId="ListContinueChar">
    <w:name w:val="List Continue Char"/>
    <w:link w:val="ListContinue"/>
    <w:rsid w:val="005F7400"/>
    <w:rPr>
      <w:rFonts w:ascii="Arial" w:hAnsi="Arial"/>
      <w:sz w:val="22"/>
      <w:szCs w:val="24"/>
    </w:rPr>
  </w:style>
  <w:style w:type="character" w:customStyle="1" w:styleId="ListContinue2Char">
    <w:name w:val="List Continue 2 Char"/>
    <w:link w:val="ListContinue2"/>
    <w:rsid w:val="005F7400"/>
    <w:rPr>
      <w:rFonts w:ascii="Arial" w:hAnsi="Arial"/>
      <w:sz w:val="22"/>
      <w:szCs w:val="24"/>
    </w:rPr>
  </w:style>
  <w:style w:type="paragraph" w:customStyle="1" w:styleId="ActionPhrase">
    <w:name w:val="Action Phrase"/>
    <w:basedOn w:val="Normal"/>
    <w:autoRedefine/>
    <w:qFormat/>
    <w:rsid w:val="00AD7EA7"/>
    <w:rPr>
      <w:rFonts w:ascii="Arial" w:hAnsi="Arial" w:cs="Arial"/>
      <w:b/>
    </w:rPr>
  </w:style>
  <w:style w:type="character" w:customStyle="1" w:styleId="Boldcharacters">
    <w:name w:val="Bold characters"/>
    <w:rsid w:val="005F7400"/>
    <w:rPr>
      <w:rFonts w:ascii="Arial" w:hAnsi="Arial"/>
      <w:b/>
      <w:sz w:val="22"/>
    </w:rPr>
  </w:style>
  <w:style w:type="paragraph" w:customStyle="1" w:styleId="Default">
    <w:name w:val="Default"/>
    <w:rsid w:val="00B33C3B"/>
    <w:pPr>
      <w:autoSpaceDE w:val="0"/>
      <w:autoSpaceDN w:val="0"/>
      <w:adjustRightInd w:val="0"/>
    </w:pPr>
    <w:rPr>
      <w:rFonts w:ascii="Arial" w:hAnsi="Arial" w:cs="Arial"/>
      <w:color w:val="000000"/>
      <w:sz w:val="24"/>
      <w:szCs w:val="24"/>
    </w:rPr>
  </w:style>
  <w:style w:type="character" w:styleId="FollowedHyperlink">
    <w:name w:val="FollowedHyperlink"/>
    <w:rsid w:val="00D26E20"/>
    <w:rPr>
      <w:color w:val="800080"/>
      <w:u w:val="single"/>
    </w:rPr>
  </w:style>
  <w:style w:type="character" w:customStyle="1" w:styleId="FooterChar">
    <w:name w:val="Footer Char"/>
    <w:link w:val="Footer"/>
    <w:uiPriority w:val="99"/>
    <w:rsid w:val="00A47114"/>
    <w:rPr>
      <w:sz w:val="24"/>
      <w:szCs w:val="24"/>
    </w:rPr>
  </w:style>
  <w:style w:type="character" w:customStyle="1" w:styleId="normaltextrun">
    <w:name w:val="normaltextrun"/>
    <w:basedOn w:val="DefaultParagraphFont"/>
    <w:rsid w:val="00A31579"/>
  </w:style>
  <w:style w:type="paragraph" w:styleId="TOCHeading">
    <w:name w:val="TOC Heading"/>
    <w:basedOn w:val="Heading1"/>
    <w:next w:val="Normal"/>
    <w:uiPriority w:val="39"/>
    <w:unhideWhenUsed/>
    <w:qFormat/>
    <w:rsid w:val="00077AB2"/>
    <w:pPr>
      <w:keepLines/>
      <w:spacing w:before="240" w:line="259" w:lineRule="auto"/>
      <w:jc w:val="left"/>
      <w:outlineLvl w:val="9"/>
    </w:pPr>
    <w:rPr>
      <w:rFonts w:ascii="Calibri Light" w:hAnsi="Calibri Light" w:cs="Times New Roman"/>
      <w:b w:val="0"/>
      <w:bCs w:val="0"/>
      <w:color w:val="2F5496"/>
      <w:sz w:val="32"/>
      <w:szCs w:val="32"/>
    </w:rPr>
  </w:style>
  <w:style w:type="paragraph" w:styleId="TOC2">
    <w:name w:val="toc 2"/>
    <w:basedOn w:val="Normal"/>
    <w:next w:val="Normal"/>
    <w:autoRedefine/>
    <w:uiPriority w:val="39"/>
    <w:rsid w:val="00AE6CA7"/>
    <w:pPr>
      <w:ind w:left="240"/>
    </w:pPr>
  </w:style>
  <w:style w:type="paragraph" w:styleId="TOC3">
    <w:name w:val="toc 3"/>
    <w:basedOn w:val="Normal"/>
    <w:next w:val="Normal"/>
    <w:autoRedefine/>
    <w:uiPriority w:val="39"/>
    <w:rsid w:val="00AE6CA7"/>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84350">
      <w:bodyDiv w:val="1"/>
      <w:marLeft w:val="0"/>
      <w:marRight w:val="0"/>
      <w:marTop w:val="0"/>
      <w:marBottom w:val="0"/>
      <w:divBdr>
        <w:top w:val="none" w:sz="0" w:space="0" w:color="auto"/>
        <w:left w:val="none" w:sz="0" w:space="0" w:color="auto"/>
        <w:bottom w:val="none" w:sz="0" w:space="0" w:color="auto"/>
        <w:right w:val="none" w:sz="0" w:space="0" w:color="auto"/>
      </w:divBdr>
      <w:divsChild>
        <w:div w:id="112209573">
          <w:marLeft w:val="0"/>
          <w:marRight w:val="0"/>
          <w:marTop w:val="0"/>
          <w:marBottom w:val="0"/>
          <w:divBdr>
            <w:top w:val="none" w:sz="0" w:space="0" w:color="auto"/>
            <w:left w:val="none" w:sz="0" w:space="0" w:color="auto"/>
            <w:bottom w:val="none" w:sz="0" w:space="0" w:color="auto"/>
            <w:right w:val="none" w:sz="0" w:space="0" w:color="auto"/>
          </w:divBdr>
        </w:div>
      </w:divsChild>
    </w:div>
    <w:div w:id="526793764">
      <w:bodyDiv w:val="1"/>
      <w:marLeft w:val="0"/>
      <w:marRight w:val="0"/>
      <w:marTop w:val="0"/>
      <w:marBottom w:val="0"/>
      <w:divBdr>
        <w:top w:val="none" w:sz="0" w:space="0" w:color="auto"/>
        <w:left w:val="none" w:sz="0" w:space="0" w:color="auto"/>
        <w:bottom w:val="none" w:sz="0" w:space="0" w:color="auto"/>
        <w:right w:val="none" w:sz="0" w:space="0" w:color="auto"/>
      </w:divBdr>
    </w:div>
    <w:div w:id="565265164">
      <w:bodyDiv w:val="1"/>
      <w:marLeft w:val="0"/>
      <w:marRight w:val="0"/>
      <w:marTop w:val="0"/>
      <w:marBottom w:val="0"/>
      <w:divBdr>
        <w:top w:val="none" w:sz="0" w:space="0" w:color="auto"/>
        <w:left w:val="none" w:sz="0" w:space="0" w:color="auto"/>
        <w:bottom w:val="none" w:sz="0" w:space="0" w:color="auto"/>
        <w:right w:val="none" w:sz="0" w:space="0" w:color="auto"/>
      </w:divBdr>
    </w:div>
    <w:div w:id="683094655">
      <w:bodyDiv w:val="1"/>
      <w:marLeft w:val="0"/>
      <w:marRight w:val="0"/>
      <w:marTop w:val="0"/>
      <w:marBottom w:val="0"/>
      <w:divBdr>
        <w:top w:val="none" w:sz="0" w:space="0" w:color="auto"/>
        <w:left w:val="none" w:sz="0" w:space="0" w:color="auto"/>
        <w:bottom w:val="none" w:sz="0" w:space="0" w:color="auto"/>
        <w:right w:val="none" w:sz="0" w:space="0" w:color="auto"/>
      </w:divBdr>
    </w:div>
    <w:div w:id="1391147232">
      <w:bodyDiv w:val="1"/>
      <w:marLeft w:val="0"/>
      <w:marRight w:val="0"/>
      <w:marTop w:val="0"/>
      <w:marBottom w:val="0"/>
      <w:divBdr>
        <w:top w:val="none" w:sz="0" w:space="0" w:color="auto"/>
        <w:left w:val="none" w:sz="0" w:space="0" w:color="auto"/>
        <w:bottom w:val="none" w:sz="0" w:space="0" w:color="auto"/>
        <w:right w:val="none" w:sz="0" w:space="0" w:color="auto"/>
      </w:divBdr>
      <w:divsChild>
        <w:div w:id="238173597">
          <w:marLeft w:val="0"/>
          <w:marRight w:val="0"/>
          <w:marTop w:val="0"/>
          <w:marBottom w:val="0"/>
          <w:divBdr>
            <w:top w:val="none" w:sz="0" w:space="0" w:color="auto"/>
            <w:left w:val="none" w:sz="0" w:space="0" w:color="auto"/>
            <w:bottom w:val="none" w:sz="0" w:space="0" w:color="auto"/>
            <w:right w:val="none" w:sz="0" w:space="0" w:color="auto"/>
          </w:divBdr>
        </w:div>
      </w:divsChild>
    </w:div>
    <w:div w:id="1641500447">
      <w:bodyDiv w:val="1"/>
      <w:marLeft w:val="0"/>
      <w:marRight w:val="0"/>
      <w:marTop w:val="0"/>
      <w:marBottom w:val="0"/>
      <w:divBdr>
        <w:top w:val="none" w:sz="0" w:space="0" w:color="auto"/>
        <w:left w:val="none" w:sz="0" w:space="0" w:color="auto"/>
        <w:bottom w:val="none" w:sz="0" w:space="0" w:color="auto"/>
        <w:right w:val="none" w:sz="0" w:space="0" w:color="auto"/>
      </w:divBdr>
      <w:divsChild>
        <w:div w:id="510991358">
          <w:marLeft w:val="0"/>
          <w:marRight w:val="0"/>
          <w:marTop w:val="0"/>
          <w:marBottom w:val="0"/>
          <w:divBdr>
            <w:top w:val="none" w:sz="0" w:space="0" w:color="auto"/>
            <w:left w:val="none" w:sz="0" w:space="0" w:color="auto"/>
            <w:bottom w:val="none" w:sz="0" w:space="0" w:color="auto"/>
            <w:right w:val="none" w:sz="0" w:space="0" w:color="auto"/>
          </w:divBdr>
        </w:div>
      </w:divsChild>
    </w:div>
    <w:div w:id="2030830427">
      <w:bodyDiv w:val="1"/>
      <w:marLeft w:val="0"/>
      <w:marRight w:val="0"/>
      <w:marTop w:val="0"/>
      <w:marBottom w:val="0"/>
      <w:divBdr>
        <w:top w:val="none" w:sz="0" w:space="0" w:color="auto"/>
        <w:left w:val="none" w:sz="0" w:space="0" w:color="auto"/>
        <w:bottom w:val="none" w:sz="0" w:space="0" w:color="auto"/>
        <w:right w:val="none" w:sz="0" w:space="0" w:color="auto"/>
      </w:divBdr>
      <w:divsChild>
        <w:div w:id="636758339">
          <w:marLeft w:val="0"/>
          <w:marRight w:val="0"/>
          <w:marTop w:val="0"/>
          <w:marBottom w:val="0"/>
          <w:divBdr>
            <w:top w:val="none" w:sz="0" w:space="0" w:color="auto"/>
            <w:left w:val="none" w:sz="0" w:space="0" w:color="auto"/>
            <w:bottom w:val="none" w:sz="0" w:space="0" w:color="auto"/>
            <w:right w:val="none" w:sz="0" w:space="0" w:color="auto"/>
          </w:divBdr>
        </w:div>
      </w:divsChild>
    </w:div>
    <w:div w:id="2125539884">
      <w:bodyDiv w:val="1"/>
      <w:marLeft w:val="0"/>
      <w:marRight w:val="0"/>
      <w:marTop w:val="0"/>
      <w:marBottom w:val="0"/>
      <w:divBdr>
        <w:top w:val="none" w:sz="0" w:space="0" w:color="auto"/>
        <w:left w:val="none" w:sz="0" w:space="0" w:color="auto"/>
        <w:bottom w:val="none" w:sz="0" w:space="0" w:color="auto"/>
        <w:right w:val="none" w:sz="0" w:space="0" w:color="auto"/>
      </w:divBdr>
      <w:divsChild>
        <w:div w:id="1967659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eader" Target="header1.xm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www.texasstudentdatasystem.org/TSDS/TEDS/TEDS_Latest_Release/"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3E0B9E762A6124499C990BA3F6EC16A" ma:contentTypeVersion="20" ma:contentTypeDescription="Create a new document." ma:contentTypeScope="" ma:versionID="61623b2fcea66e5717978f3e949fe981">
  <xsd:schema xmlns:xsd="http://www.w3.org/2001/XMLSchema" xmlns:xs="http://www.w3.org/2001/XMLSchema" xmlns:p="http://schemas.microsoft.com/office/2006/metadata/properties" xmlns:ns2="5a8a36a4-233e-408b-8c1c-f9be8972ddbf" xmlns:ns3="fd8d5dbb-26a6-4441-beda-6f8fe47aace9" targetNamespace="http://schemas.microsoft.com/office/2006/metadata/properties" ma:root="true" ma:fieldsID="eb4c3350bdf627b7d62c768bfe8acd79" ns2:_="" ns3:_="">
    <xsd:import namespace="5a8a36a4-233e-408b-8c1c-f9be8972ddbf"/>
    <xsd:import namespace="fd8d5dbb-26a6-4441-beda-6f8fe47aac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WorkshopTitle" minOccurs="0"/>
                <xsd:element ref="ns2:App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a36a4-233e-408b-8c1c-f9be8972d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936f4c-4bc6-49e0-9192-804155150267" ma:termSetId="09814cd3-568e-fe90-9814-8d621ff8fb84" ma:anchorId="fba54fb3-c3e1-fe81-a776-ca4b69148c4d" ma:open="true" ma:isKeyword="false">
      <xsd:complexType>
        <xsd:sequence>
          <xsd:element ref="pc:Terms" minOccurs="0" maxOccurs="1"/>
        </xsd:sequence>
      </xsd:complexType>
    </xsd:element>
    <xsd:element name="WorkshopTitle" ma:index="24" nillable="true" ma:displayName="Workshop Title" ma:format="Dropdown" ma:internalName="WorkshopTitle">
      <xsd:simpleType>
        <xsd:restriction base="dms:Note">
          <xsd:maxLength value="255"/>
        </xsd:restriction>
      </xsd:simpleType>
    </xsd:element>
    <xsd:element name="Application" ma:index="25" nillable="true" ma:displayName="Application" ma:format="Dropdown" ma:internalName="Appl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8d5dbb-26a6-4441-beda-6f8fe47aac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419d5f9-c3f2-48ac-8001-e640e38a06a7}" ma:internalName="TaxCatchAll" ma:showField="CatchAllData" ma:web="fd8d5dbb-26a6-4441-beda-6f8fe47aac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orkshopTitle xmlns="5a8a36a4-233e-408b-8c1c-f9be8972ddbf" xsi:nil="true"/>
    <lcf76f155ced4ddcb4097134ff3c332f xmlns="5a8a36a4-233e-408b-8c1c-f9be8972ddbf">
      <Terms xmlns="http://schemas.microsoft.com/office/infopath/2007/PartnerControls"/>
    </lcf76f155ced4ddcb4097134ff3c332f>
    <TaxCatchAll xmlns="fd8d5dbb-26a6-4441-beda-6f8fe47aace9" xsi:nil="true"/>
    <Application xmlns="5a8a36a4-233e-408b-8c1c-f9be8972ddbf" xsi:nil="true"/>
  </documentManagement>
</p:properties>
</file>

<file path=customXml/itemProps1.xml><?xml version="1.0" encoding="utf-8"?>
<ds:datastoreItem xmlns:ds="http://schemas.openxmlformats.org/officeDocument/2006/customXml" ds:itemID="{EAE6CEF7-5581-4E24-97C1-4B29CC0FBDA7}">
  <ds:schemaRefs>
    <ds:schemaRef ds:uri="http://schemas.openxmlformats.org/officeDocument/2006/bibliography"/>
  </ds:schemaRefs>
</ds:datastoreItem>
</file>

<file path=customXml/itemProps2.xml><?xml version="1.0" encoding="utf-8"?>
<ds:datastoreItem xmlns:ds="http://schemas.openxmlformats.org/officeDocument/2006/customXml" ds:itemID="{0A62A203-5D29-49E1-A2CB-4464C4172DCB}"/>
</file>

<file path=customXml/itemProps3.xml><?xml version="1.0" encoding="utf-8"?>
<ds:datastoreItem xmlns:ds="http://schemas.openxmlformats.org/officeDocument/2006/customXml" ds:itemID="{CCB79148-DBA6-4955-9209-0DF00E928ABF}"/>
</file>

<file path=customXml/itemProps4.xml><?xml version="1.0" encoding="utf-8"?>
<ds:datastoreItem xmlns:ds="http://schemas.openxmlformats.org/officeDocument/2006/customXml" ds:itemID="{DE8A6DCB-AD0B-433F-BB2A-8390F974CC1A}"/>
</file>

<file path=docProps/app.xml><?xml version="1.0" encoding="utf-8"?>
<Properties xmlns="http://schemas.openxmlformats.org/officeDocument/2006/extended-properties" xmlns:vt="http://schemas.openxmlformats.org/officeDocument/2006/docPropsVTypes">
  <Template>Normal.dotm</Template>
  <TotalTime>1</TotalTime>
  <Pages>24</Pages>
  <Words>2270</Words>
  <Characters>12941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ESCXI</Company>
  <LinksUpToDate>false</LinksUpToDate>
  <CharactersWithSpaces>15181</CharactersWithSpaces>
  <SharedDoc>false</SharedDoc>
  <HLinks>
    <vt:vector size="6" baseType="variant">
      <vt:variant>
        <vt:i4>7143463</vt:i4>
      </vt:variant>
      <vt:variant>
        <vt:i4>0</vt:i4>
      </vt:variant>
      <vt:variant>
        <vt:i4>0</vt:i4>
      </vt:variant>
      <vt:variant>
        <vt:i4>5</vt:i4>
      </vt:variant>
      <vt:variant>
        <vt:lpwstr>http://www.texasstudentdatasystem.org/TSDS/TEDS/TEDS_Latest_Release/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Julie Scheibel</cp:lastModifiedBy>
  <cp:revision>2</cp:revision>
  <cp:lastPrinted>2023-05-08T13:42:00Z</cp:lastPrinted>
  <dcterms:created xsi:type="dcterms:W3CDTF">2023-05-09T19:23:00Z</dcterms:created>
  <dcterms:modified xsi:type="dcterms:W3CDTF">2023-05-09T19:23:00Z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0x01010023E0B9E762A6124499C990BA3F6EC16A</vt:lpwstr>
  </property>
</Properties>
</file>